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2939" w:rsidRDefault="00052939" w:rsidP="00052939">
      <w:pPr>
        <w:pStyle w:val="Default"/>
      </w:pPr>
    </w:p>
    <w:p w:rsidR="00052939" w:rsidRDefault="00C9530B" w:rsidP="00052939">
      <w:pPr>
        <w:pStyle w:val="Default"/>
        <w:rPr>
          <w:b/>
          <w:bCs/>
          <w:sz w:val="36"/>
          <w:szCs w:val="36"/>
        </w:rPr>
      </w:pPr>
      <w:r>
        <w:rPr>
          <w:b/>
          <w:bCs/>
          <w:sz w:val="36"/>
          <w:szCs w:val="36"/>
        </w:rPr>
        <w:t xml:space="preserve">Änderungen des Zuwanderungsrechts durch das </w:t>
      </w:r>
      <w:r w:rsidR="00052939" w:rsidRPr="00343A8B">
        <w:rPr>
          <w:b/>
          <w:bCs/>
          <w:sz w:val="36"/>
          <w:szCs w:val="36"/>
        </w:rPr>
        <w:t>Gesetz zur Umsetzung der Hoc</w:t>
      </w:r>
      <w:r w:rsidR="00052939" w:rsidRPr="00343A8B">
        <w:rPr>
          <w:b/>
          <w:bCs/>
          <w:sz w:val="36"/>
          <w:szCs w:val="36"/>
        </w:rPr>
        <w:t>h</w:t>
      </w:r>
      <w:r w:rsidR="00052939" w:rsidRPr="00343A8B">
        <w:rPr>
          <w:b/>
          <w:bCs/>
          <w:sz w:val="36"/>
          <w:szCs w:val="36"/>
        </w:rPr>
        <w:t>qualifizierten-Richtlinie der Europäischen Union</w:t>
      </w:r>
      <w:r>
        <w:rPr>
          <w:b/>
          <w:bCs/>
          <w:sz w:val="36"/>
          <w:szCs w:val="36"/>
        </w:rPr>
        <w:t xml:space="preserve"> (sog. Blue-Card) </w:t>
      </w:r>
    </w:p>
    <w:p w:rsidR="00C9530B" w:rsidRDefault="00C9530B" w:rsidP="00052939">
      <w:pPr>
        <w:pStyle w:val="Default"/>
        <w:rPr>
          <w:b/>
          <w:bCs/>
          <w:sz w:val="36"/>
          <w:szCs w:val="36"/>
        </w:rPr>
      </w:pPr>
    </w:p>
    <w:p w:rsidR="00C9530B" w:rsidRPr="00C9530B" w:rsidRDefault="00C9530B" w:rsidP="00052939">
      <w:pPr>
        <w:pStyle w:val="Default"/>
        <w:rPr>
          <w:b/>
          <w:bCs/>
        </w:rPr>
      </w:pPr>
      <w:r>
        <w:rPr>
          <w:b/>
          <w:bCs/>
        </w:rPr>
        <w:t>In-Kraft-Treten: 1. August 2012</w:t>
      </w:r>
    </w:p>
    <w:p w:rsidR="00C9530B" w:rsidRPr="002D4C7C" w:rsidRDefault="00C9530B" w:rsidP="00052939">
      <w:pPr>
        <w:pStyle w:val="Default"/>
        <w:rPr>
          <w:b/>
          <w:bCs/>
          <w:sz w:val="20"/>
          <w:szCs w:val="20"/>
        </w:rPr>
      </w:pPr>
    </w:p>
    <w:p w:rsidR="00052939" w:rsidRPr="00343A8B" w:rsidRDefault="00052939" w:rsidP="00052939">
      <w:pPr>
        <w:pStyle w:val="Default"/>
        <w:rPr>
          <w:sz w:val="36"/>
          <w:szCs w:val="36"/>
        </w:rPr>
      </w:pPr>
      <w:r>
        <w:rPr>
          <w:b/>
          <w:bCs/>
          <w:color w:val="auto"/>
          <w:sz w:val="32"/>
          <w:szCs w:val="32"/>
        </w:rPr>
        <w:t xml:space="preserve">Änderung im Aufenthaltsgesetz </w:t>
      </w:r>
    </w:p>
    <w:p w:rsidR="00052939" w:rsidRDefault="00052939" w:rsidP="00052939">
      <w:pPr>
        <w:pStyle w:val="Default"/>
        <w:rPr>
          <w:color w:val="auto"/>
        </w:rPr>
      </w:pPr>
    </w:p>
    <w:tbl>
      <w:tblPr>
        <w:tblW w:w="0" w:type="auto"/>
        <w:tblBorders>
          <w:top w:val="nil"/>
          <w:left w:val="nil"/>
          <w:bottom w:val="nil"/>
          <w:right w:val="nil"/>
        </w:tblBorders>
        <w:tblLayout w:type="fixed"/>
        <w:tblLook w:val="0000" w:firstRow="0" w:lastRow="0" w:firstColumn="0" w:lastColumn="0" w:noHBand="0" w:noVBand="0"/>
      </w:tblPr>
      <w:tblGrid>
        <w:gridCol w:w="7128"/>
        <w:gridCol w:w="7128"/>
      </w:tblGrid>
      <w:tr w:rsidR="002D4C7C" w:rsidRPr="002D4C7C" w:rsidTr="002D4C7C">
        <w:trPr>
          <w:trHeight w:val="601"/>
        </w:trPr>
        <w:tc>
          <w:tcPr>
            <w:tcW w:w="7128" w:type="dxa"/>
            <w:vAlign w:val="center"/>
          </w:tcPr>
          <w:p w:rsidR="002D4C7C" w:rsidRPr="002D4C7C" w:rsidRDefault="002D4C7C" w:rsidP="002D4C7C">
            <w:pPr>
              <w:pStyle w:val="Default"/>
              <w:rPr>
                <w:b/>
                <w:color w:val="auto"/>
                <w:sz w:val="20"/>
                <w:szCs w:val="20"/>
              </w:rPr>
            </w:pPr>
            <w:r w:rsidRPr="002D4C7C">
              <w:rPr>
                <w:b/>
                <w:color w:val="auto"/>
                <w:sz w:val="20"/>
                <w:szCs w:val="20"/>
              </w:rPr>
              <w:t>Altes Recht</w:t>
            </w:r>
          </w:p>
        </w:tc>
        <w:tc>
          <w:tcPr>
            <w:tcW w:w="7128" w:type="dxa"/>
            <w:vAlign w:val="center"/>
          </w:tcPr>
          <w:p w:rsidR="002D4C7C" w:rsidRPr="002D4C7C" w:rsidRDefault="002D4C7C" w:rsidP="002D4C7C">
            <w:pPr>
              <w:pStyle w:val="Default"/>
              <w:rPr>
                <w:b/>
                <w:color w:val="auto"/>
                <w:sz w:val="20"/>
                <w:szCs w:val="20"/>
              </w:rPr>
            </w:pPr>
            <w:r w:rsidRPr="002D4C7C">
              <w:rPr>
                <w:b/>
                <w:color w:val="auto"/>
                <w:sz w:val="20"/>
                <w:szCs w:val="20"/>
              </w:rPr>
              <w:t>Neues Recht</w:t>
            </w:r>
          </w:p>
        </w:tc>
      </w:tr>
      <w:tr w:rsidR="00052939">
        <w:trPr>
          <w:trHeight w:val="2438"/>
        </w:trPr>
        <w:tc>
          <w:tcPr>
            <w:tcW w:w="7128" w:type="dxa"/>
          </w:tcPr>
          <w:p w:rsidR="00052939" w:rsidRDefault="00052939">
            <w:pPr>
              <w:pStyle w:val="Default"/>
              <w:rPr>
                <w:b/>
                <w:bCs/>
                <w:sz w:val="23"/>
                <w:szCs w:val="23"/>
              </w:rPr>
            </w:pPr>
            <w:r>
              <w:rPr>
                <w:b/>
                <w:bCs/>
                <w:sz w:val="23"/>
                <w:szCs w:val="23"/>
              </w:rPr>
              <w:t>§ 4 Erfordernis eines Aufenthaltstitels</w:t>
            </w:r>
          </w:p>
          <w:p w:rsidR="00052939" w:rsidRDefault="00052939">
            <w:pPr>
              <w:pStyle w:val="Default"/>
              <w:rPr>
                <w:color w:val="auto"/>
              </w:rPr>
            </w:pPr>
          </w:p>
          <w:p w:rsidR="00052939" w:rsidRDefault="00052939">
            <w:pPr>
              <w:pStyle w:val="Default"/>
              <w:rPr>
                <w:sz w:val="20"/>
                <w:szCs w:val="20"/>
              </w:rPr>
            </w:pPr>
            <w:r>
              <w:rPr>
                <w:sz w:val="20"/>
                <w:szCs w:val="20"/>
              </w:rPr>
              <w:t xml:space="preserve">(1) Ausländer bedürfen für die Einreise und den Aufenthalt im Bundesgebiet eines Aufenthaltstitels, sofern nicht durch Recht der Europäischen Union oder durch Rechtsverordnung etwas anderes bestimmt ist oder auf Grund des </w:t>
            </w:r>
            <w:r w:rsidR="00505ACC">
              <w:rPr>
                <w:sz w:val="20"/>
                <w:szCs w:val="20"/>
              </w:rPr>
              <w:t>A</w:t>
            </w:r>
            <w:r>
              <w:rPr>
                <w:sz w:val="20"/>
                <w:szCs w:val="20"/>
              </w:rPr>
              <w:t>bkommens vom 12. September 1963 zur Gründung einer Assoziation zw</w:t>
            </w:r>
            <w:r>
              <w:rPr>
                <w:sz w:val="20"/>
                <w:szCs w:val="20"/>
              </w:rPr>
              <w:t>i</w:t>
            </w:r>
            <w:r>
              <w:rPr>
                <w:sz w:val="20"/>
                <w:szCs w:val="20"/>
              </w:rPr>
              <w:t>schen der Europäischen Wirtschaftsgemeinschaft und der Türkei (</w:t>
            </w:r>
            <w:proofErr w:type="spellStart"/>
            <w:r>
              <w:rPr>
                <w:sz w:val="20"/>
                <w:szCs w:val="20"/>
              </w:rPr>
              <w:t>BGBl</w:t>
            </w:r>
            <w:proofErr w:type="spellEnd"/>
            <w:r>
              <w:rPr>
                <w:sz w:val="20"/>
                <w:szCs w:val="20"/>
              </w:rPr>
              <w:t xml:space="preserve">. 1964 II S. 509) (Assoziationsabkommen EWG/Türkei) ein Aufenthaltsrecht besteht. Die Aufenthaltstitel werden erteilt als </w:t>
            </w:r>
          </w:p>
          <w:p w:rsidR="00505ACC" w:rsidRDefault="00505ACC">
            <w:pPr>
              <w:pStyle w:val="Default"/>
              <w:rPr>
                <w:sz w:val="20"/>
                <w:szCs w:val="20"/>
              </w:rPr>
            </w:pPr>
          </w:p>
          <w:p w:rsidR="00052939" w:rsidRDefault="00052939">
            <w:pPr>
              <w:pStyle w:val="Default"/>
              <w:rPr>
                <w:sz w:val="20"/>
                <w:szCs w:val="20"/>
              </w:rPr>
            </w:pPr>
            <w:r>
              <w:rPr>
                <w:sz w:val="20"/>
                <w:szCs w:val="20"/>
              </w:rPr>
              <w:t xml:space="preserve">1. Visum im Sinne des § 6 Absatz 1 Nummer 1 und Absatz 3, </w:t>
            </w:r>
          </w:p>
          <w:p w:rsidR="00052939" w:rsidRDefault="00052939">
            <w:pPr>
              <w:pStyle w:val="Default"/>
              <w:rPr>
                <w:sz w:val="20"/>
                <w:szCs w:val="20"/>
              </w:rPr>
            </w:pPr>
            <w:r>
              <w:rPr>
                <w:sz w:val="20"/>
                <w:szCs w:val="20"/>
              </w:rPr>
              <w:t xml:space="preserve">2. Aufenthaltserlaubnis (§ 7), </w:t>
            </w:r>
          </w:p>
          <w:p w:rsidR="00052939" w:rsidRDefault="00052939">
            <w:pPr>
              <w:pStyle w:val="Default"/>
              <w:rPr>
                <w:sz w:val="20"/>
                <w:szCs w:val="20"/>
              </w:rPr>
            </w:pPr>
            <w:r>
              <w:rPr>
                <w:sz w:val="20"/>
                <w:szCs w:val="20"/>
              </w:rPr>
              <w:t xml:space="preserve">3. Niederlassungserlaubnis (§ 9) oder </w:t>
            </w:r>
          </w:p>
          <w:p w:rsidR="00052939" w:rsidRDefault="00052939">
            <w:pPr>
              <w:pStyle w:val="Default"/>
              <w:rPr>
                <w:sz w:val="20"/>
                <w:szCs w:val="20"/>
              </w:rPr>
            </w:pPr>
            <w:r>
              <w:rPr>
                <w:sz w:val="20"/>
                <w:szCs w:val="20"/>
              </w:rPr>
              <w:t xml:space="preserve">4. Erlaubnis zum Daueraufenthalt-EG (§ 9a). </w:t>
            </w:r>
          </w:p>
        </w:tc>
        <w:tc>
          <w:tcPr>
            <w:tcW w:w="7128" w:type="dxa"/>
          </w:tcPr>
          <w:p w:rsidR="00052939" w:rsidRDefault="00052939">
            <w:pPr>
              <w:pStyle w:val="Default"/>
              <w:rPr>
                <w:b/>
                <w:bCs/>
                <w:sz w:val="23"/>
                <w:szCs w:val="23"/>
              </w:rPr>
            </w:pPr>
            <w:r>
              <w:rPr>
                <w:b/>
                <w:bCs/>
                <w:sz w:val="23"/>
                <w:szCs w:val="23"/>
              </w:rPr>
              <w:t xml:space="preserve">§ 4 Erfordernis eines Aufenthaltstitels </w:t>
            </w:r>
          </w:p>
          <w:p w:rsidR="00052939" w:rsidRDefault="00052939">
            <w:pPr>
              <w:pStyle w:val="Default"/>
              <w:rPr>
                <w:sz w:val="23"/>
                <w:szCs w:val="23"/>
              </w:rPr>
            </w:pPr>
          </w:p>
          <w:p w:rsidR="00052939" w:rsidRDefault="00052939">
            <w:pPr>
              <w:pStyle w:val="Default"/>
              <w:rPr>
                <w:sz w:val="20"/>
                <w:szCs w:val="20"/>
              </w:rPr>
            </w:pPr>
            <w:r>
              <w:rPr>
                <w:sz w:val="20"/>
                <w:szCs w:val="20"/>
              </w:rPr>
              <w:t>(1) Ausländer bedürfen für die Einreise und den Aufenthalt im Bundesgebiet eines Aufenthaltstitels, sofern nicht durch Recht der Europäischen Union oder durch Rechtsverordnung etwas anderes bestimmt ist oder auf Grund des Abkommens vom 12. September 1963 zur Gründung einer Assoziation zw</w:t>
            </w:r>
            <w:r>
              <w:rPr>
                <w:sz w:val="20"/>
                <w:szCs w:val="20"/>
              </w:rPr>
              <w:t>i</w:t>
            </w:r>
            <w:r>
              <w:rPr>
                <w:sz w:val="20"/>
                <w:szCs w:val="20"/>
              </w:rPr>
              <w:t>schen der Europäischen Wirtschaftsgemeinschaft und der Türkei (</w:t>
            </w:r>
            <w:proofErr w:type="spellStart"/>
            <w:r>
              <w:rPr>
                <w:sz w:val="20"/>
                <w:szCs w:val="20"/>
              </w:rPr>
              <w:t>BGBl</w:t>
            </w:r>
            <w:proofErr w:type="spellEnd"/>
            <w:r>
              <w:rPr>
                <w:sz w:val="20"/>
                <w:szCs w:val="20"/>
              </w:rPr>
              <w:t xml:space="preserve">. 1964 II S. 509) (Assoziationsabkommen EWG/Türkei) ein Aufenthaltsrecht besteht. Die Aufenthaltstitel werden erteilt als </w:t>
            </w:r>
          </w:p>
          <w:p w:rsidR="00505ACC" w:rsidRDefault="00505ACC">
            <w:pPr>
              <w:pStyle w:val="Default"/>
              <w:rPr>
                <w:sz w:val="20"/>
                <w:szCs w:val="20"/>
              </w:rPr>
            </w:pPr>
          </w:p>
          <w:p w:rsidR="00052939" w:rsidRDefault="00052939">
            <w:pPr>
              <w:pStyle w:val="Default"/>
              <w:rPr>
                <w:sz w:val="20"/>
                <w:szCs w:val="20"/>
              </w:rPr>
            </w:pPr>
            <w:r>
              <w:rPr>
                <w:sz w:val="20"/>
                <w:szCs w:val="20"/>
              </w:rPr>
              <w:t xml:space="preserve">1. Visum im Sinne des § 6 Absatz 1 Nummer 1 und Absatz 3, </w:t>
            </w:r>
          </w:p>
          <w:p w:rsidR="00052939" w:rsidRDefault="00052939">
            <w:pPr>
              <w:pStyle w:val="Default"/>
              <w:rPr>
                <w:sz w:val="20"/>
                <w:szCs w:val="20"/>
              </w:rPr>
            </w:pPr>
            <w:r>
              <w:rPr>
                <w:sz w:val="20"/>
                <w:szCs w:val="20"/>
              </w:rPr>
              <w:t xml:space="preserve">2. Aufenthaltserlaubnis (§ 7), </w:t>
            </w:r>
          </w:p>
          <w:p w:rsidR="00052939" w:rsidRPr="00343A8B" w:rsidRDefault="00052939">
            <w:pPr>
              <w:pStyle w:val="Default"/>
              <w:rPr>
                <w:color w:val="FF0000"/>
                <w:sz w:val="20"/>
                <w:szCs w:val="20"/>
              </w:rPr>
            </w:pPr>
            <w:r w:rsidRPr="00343A8B">
              <w:rPr>
                <w:color w:val="FF0000"/>
                <w:sz w:val="20"/>
                <w:szCs w:val="20"/>
              </w:rPr>
              <w:t xml:space="preserve">2a. Blaue Karte EU (§ 19a), </w:t>
            </w:r>
          </w:p>
          <w:p w:rsidR="00052939" w:rsidRDefault="00052939">
            <w:pPr>
              <w:pStyle w:val="Default"/>
              <w:rPr>
                <w:sz w:val="20"/>
                <w:szCs w:val="20"/>
              </w:rPr>
            </w:pPr>
            <w:r>
              <w:rPr>
                <w:sz w:val="20"/>
                <w:szCs w:val="20"/>
              </w:rPr>
              <w:t xml:space="preserve">3. Niederlassungserlaubnis (§ 9) oder </w:t>
            </w:r>
          </w:p>
          <w:p w:rsidR="00052939" w:rsidRDefault="00052939">
            <w:pPr>
              <w:pStyle w:val="Default"/>
              <w:rPr>
                <w:sz w:val="20"/>
                <w:szCs w:val="20"/>
              </w:rPr>
            </w:pPr>
            <w:r>
              <w:rPr>
                <w:sz w:val="20"/>
                <w:szCs w:val="20"/>
              </w:rPr>
              <w:t xml:space="preserve">4. Erlaubnis zum Daueraufenthalt-EG (§ 9a). </w:t>
            </w:r>
          </w:p>
          <w:p w:rsidR="00052939" w:rsidRDefault="00052939">
            <w:pPr>
              <w:pStyle w:val="Default"/>
              <w:rPr>
                <w:sz w:val="20"/>
                <w:szCs w:val="20"/>
              </w:rPr>
            </w:pPr>
          </w:p>
          <w:p w:rsidR="00052939" w:rsidRDefault="00052939" w:rsidP="00505ACC">
            <w:pPr>
              <w:pStyle w:val="Default"/>
              <w:rPr>
                <w:sz w:val="20"/>
                <w:szCs w:val="20"/>
              </w:rPr>
            </w:pPr>
            <w:r w:rsidRPr="00343A8B">
              <w:rPr>
                <w:color w:val="FF0000"/>
                <w:sz w:val="20"/>
                <w:szCs w:val="20"/>
              </w:rPr>
              <w:t>Die für die Aufenthaltserlaubnis geltenden Rechtsvorschriften werden auch auf die Blaue Karte EU angewandt, sofern durch Gesetz oder Rechtsveror</w:t>
            </w:r>
            <w:r w:rsidRPr="00343A8B">
              <w:rPr>
                <w:color w:val="FF0000"/>
                <w:sz w:val="20"/>
                <w:szCs w:val="20"/>
              </w:rPr>
              <w:t>d</w:t>
            </w:r>
            <w:r w:rsidRPr="00343A8B">
              <w:rPr>
                <w:color w:val="FF0000"/>
                <w:sz w:val="20"/>
                <w:szCs w:val="20"/>
              </w:rPr>
              <w:t xml:space="preserve">nung nichts anderes bestimmt ist. </w:t>
            </w:r>
          </w:p>
        </w:tc>
      </w:tr>
    </w:tbl>
    <w:p w:rsidR="00052939" w:rsidRDefault="00052939" w:rsidP="00052939"/>
    <w:p w:rsidR="00052939" w:rsidRDefault="00052939"/>
    <w:tbl>
      <w:tblPr>
        <w:tblW w:w="0" w:type="auto"/>
        <w:tblBorders>
          <w:top w:val="nil"/>
          <w:left w:val="nil"/>
          <w:bottom w:val="nil"/>
          <w:right w:val="nil"/>
        </w:tblBorders>
        <w:tblLayout w:type="fixed"/>
        <w:tblLook w:val="0000" w:firstRow="0" w:lastRow="0" w:firstColumn="0" w:lastColumn="0" w:noHBand="0" w:noVBand="0"/>
      </w:tblPr>
      <w:tblGrid>
        <w:gridCol w:w="7129"/>
        <w:gridCol w:w="7129"/>
      </w:tblGrid>
      <w:tr w:rsidR="00052939">
        <w:trPr>
          <w:trHeight w:val="3483"/>
        </w:trPr>
        <w:tc>
          <w:tcPr>
            <w:tcW w:w="7129" w:type="dxa"/>
          </w:tcPr>
          <w:p w:rsidR="00052939" w:rsidRDefault="00052939">
            <w:pPr>
              <w:pStyle w:val="Default"/>
              <w:rPr>
                <w:b/>
                <w:bCs/>
                <w:sz w:val="23"/>
                <w:szCs w:val="23"/>
              </w:rPr>
            </w:pPr>
            <w:r>
              <w:rPr>
                <w:b/>
                <w:bCs/>
                <w:sz w:val="23"/>
                <w:szCs w:val="23"/>
              </w:rPr>
              <w:t xml:space="preserve">§ 6 Visum </w:t>
            </w:r>
          </w:p>
          <w:p w:rsidR="00052939" w:rsidRDefault="00052939">
            <w:pPr>
              <w:pStyle w:val="Default"/>
              <w:rPr>
                <w:sz w:val="23"/>
                <w:szCs w:val="23"/>
              </w:rPr>
            </w:pPr>
          </w:p>
          <w:p w:rsidR="00052939" w:rsidRDefault="00052939">
            <w:pPr>
              <w:pStyle w:val="Default"/>
              <w:rPr>
                <w:sz w:val="20"/>
                <w:szCs w:val="20"/>
              </w:rPr>
            </w:pPr>
            <w:r>
              <w:rPr>
                <w:sz w:val="20"/>
                <w:szCs w:val="20"/>
              </w:rPr>
              <w:t xml:space="preserve">(1) Einem Ausländer können nach Maßgabe der Verordnung (EG) Nr. 810/2009 folgende Visa erteilt werden: </w:t>
            </w:r>
          </w:p>
          <w:p w:rsidR="00052939" w:rsidRDefault="00052939">
            <w:pPr>
              <w:pStyle w:val="Default"/>
              <w:rPr>
                <w:sz w:val="20"/>
                <w:szCs w:val="20"/>
              </w:rPr>
            </w:pPr>
          </w:p>
          <w:p w:rsidR="00052939" w:rsidRDefault="00052939">
            <w:pPr>
              <w:pStyle w:val="Default"/>
              <w:rPr>
                <w:sz w:val="20"/>
                <w:szCs w:val="20"/>
              </w:rPr>
            </w:pPr>
            <w:r>
              <w:rPr>
                <w:sz w:val="20"/>
                <w:szCs w:val="20"/>
              </w:rPr>
              <w:t>1. ein Visum für die Durchreise durch das Hoheitsgebiet der Schengen-Staaten oder für geplante Aufenthalte in diesem Gebiet von bis zu drei Mon</w:t>
            </w:r>
            <w:r>
              <w:rPr>
                <w:sz w:val="20"/>
                <w:szCs w:val="20"/>
              </w:rPr>
              <w:t>a</w:t>
            </w:r>
            <w:r>
              <w:rPr>
                <w:sz w:val="20"/>
                <w:szCs w:val="20"/>
              </w:rPr>
              <w:t>ten inner-halb einer Frist von sechs Monaten von dem Tag der ersten Einre</w:t>
            </w:r>
            <w:r>
              <w:rPr>
                <w:sz w:val="20"/>
                <w:szCs w:val="20"/>
              </w:rPr>
              <w:t>i</w:t>
            </w:r>
            <w:r>
              <w:rPr>
                <w:sz w:val="20"/>
                <w:szCs w:val="20"/>
              </w:rPr>
              <w:t xml:space="preserve">se an (Schengen-Visum), </w:t>
            </w:r>
          </w:p>
          <w:p w:rsidR="00052939" w:rsidRDefault="00052939">
            <w:pPr>
              <w:pStyle w:val="Default"/>
              <w:rPr>
                <w:sz w:val="20"/>
                <w:szCs w:val="20"/>
              </w:rPr>
            </w:pPr>
          </w:p>
          <w:p w:rsidR="00052939" w:rsidRDefault="00052939">
            <w:pPr>
              <w:pStyle w:val="Default"/>
              <w:rPr>
                <w:sz w:val="20"/>
                <w:szCs w:val="20"/>
              </w:rPr>
            </w:pPr>
            <w:r>
              <w:rPr>
                <w:sz w:val="20"/>
                <w:szCs w:val="20"/>
              </w:rPr>
              <w:t xml:space="preserve">2. ein Flughafentransitvisum für die Durchreise durch die internationalen </w:t>
            </w:r>
            <w:r w:rsidR="00950BA2">
              <w:rPr>
                <w:sz w:val="20"/>
                <w:szCs w:val="20"/>
              </w:rPr>
              <w:t>T</w:t>
            </w:r>
            <w:r>
              <w:rPr>
                <w:sz w:val="20"/>
                <w:szCs w:val="20"/>
              </w:rPr>
              <w:t xml:space="preserve">ransitzonen der Flughäfen. </w:t>
            </w:r>
          </w:p>
          <w:p w:rsidR="00052939" w:rsidRDefault="00052939">
            <w:pPr>
              <w:pStyle w:val="Default"/>
              <w:rPr>
                <w:sz w:val="20"/>
                <w:szCs w:val="20"/>
              </w:rPr>
            </w:pPr>
          </w:p>
          <w:p w:rsidR="00052939" w:rsidRDefault="00052939">
            <w:pPr>
              <w:pStyle w:val="Default"/>
              <w:rPr>
                <w:sz w:val="20"/>
                <w:szCs w:val="20"/>
              </w:rPr>
            </w:pPr>
            <w:r>
              <w:rPr>
                <w:sz w:val="20"/>
                <w:szCs w:val="20"/>
              </w:rPr>
              <w:t xml:space="preserve">(2) Schengen-Visa können nach Maßgabe der Verordnung (EG) Nr. 810/2009 bis zu einer Gesamtaufenthaltsdauer von drei Monaten innerhalb einer Frist von sechs Monaten von dem Tag der ersten Einreise an verlängert werden. </w:t>
            </w:r>
          </w:p>
          <w:p w:rsidR="00052939" w:rsidRDefault="00052939">
            <w:pPr>
              <w:pStyle w:val="Default"/>
              <w:rPr>
                <w:sz w:val="20"/>
                <w:szCs w:val="20"/>
              </w:rPr>
            </w:pPr>
            <w:r>
              <w:rPr>
                <w:sz w:val="20"/>
                <w:szCs w:val="20"/>
              </w:rPr>
              <w:t>Für weitere drei Monate innerhalb der betreffenden Sechsmonatsfrist kann ein Schengen-Visum aus den in Artikel 33 der Verordnung (EG) Nr. 810/2009/EG genannten Gründen, zur Wahrung politischer Interessen der Bundesrepublik Deutschland oder aus völkerrechtlichen Gründen als nation</w:t>
            </w:r>
            <w:r>
              <w:rPr>
                <w:sz w:val="20"/>
                <w:szCs w:val="20"/>
              </w:rPr>
              <w:t>a</w:t>
            </w:r>
            <w:r>
              <w:rPr>
                <w:sz w:val="20"/>
                <w:szCs w:val="20"/>
              </w:rPr>
              <w:t xml:space="preserve">les Visum verlängert werden. </w:t>
            </w:r>
          </w:p>
          <w:p w:rsidR="00052939" w:rsidRDefault="00052939">
            <w:pPr>
              <w:pStyle w:val="Default"/>
              <w:rPr>
                <w:sz w:val="20"/>
                <w:szCs w:val="20"/>
              </w:rPr>
            </w:pPr>
          </w:p>
          <w:p w:rsidR="00052939" w:rsidRDefault="00052939" w:rsidP="00052939">
            <w:pPr>
              <w:pStyle w:val="Default"/>
              <w:rPr>
                <w:sz w:val="20"/>
                <w:szCs w:val="20"/>
              </w:rPr>
            </w:pPr>
            <w:r>
              <w:rPr>
                <w:sz w:val="20"/>
                <w:szCs w:val="20"/>
              </w:rPr>
              <w:t>(3) Für längerfristige Aufenthalte ist ein Visum für das Bundesgebiet (nation</w:t>
            </w:r>
            <w:r>
              <w:rPr>
                <w:sz w:val="20"/>
                <w:szCs w:val="20"/>
              </w:rPr>
              <w:t>a</w:t>
            </w:r>
            <w:r>
              <w:rPr>
                <w:sz w:val="20"/>
                <w:szCs w:val="20"/>
              </w:rPr>
              <w:t xml:space="preserve">les Visum) erforderlich, das vor der Einreise erteilt wird. Die Erteilung richtet sich nach den für die Aufenthaltserlaubnis, die Niederlassungserlaubnis und die Erlaubnis zum Daueraufenthalt-EG geltenden Vorschriften. Die Dauer des rechtmäßigen Aufenthalts mit einem nationalen Visum wird auf die Zeiten des Besitzes einer Aufenthaltserlaubnis, Niederlassungserlaubnis oder Erlaubnis zum Daueraufenthalt-EG angerechnet. </w:t>
            </w:r>
          </w:p>
        </w:tc>
        <w:tc>
          <w:tcPr>
            <w:tcW w:w="7129" w:type="dxa"/>
          </w:tcPr>
          <w:p w:rsidR="00052939" w:rsidRDefault="00052939">
            <w:pPr>
              <w:pStyle w:val="Default"/>
              <w:rPr>
                <w:b/>
                <w:bCs/>
                <w:sz w:val="23"/>
                <w:szCs w:val="23"/>
              </w:rPr>
            </w:pPr>
            <w:r>
              <w:rPr>
                <w:b/>
                <w:bCs/>
                <w:sz w:val="23"/>
                <w:szCs w:val="23"/>
              </w:rPr>
              <w:t xml:space="preserve">§ 6 Visum </w:t>
            </w:r>
          </w:p>
          <w:p w:rsidR="00052939" w:rsidRDefault="00052939">
            <w:pPr>
              <w:pStyle w:val="Default"/>
              <w:rPr>
                <w:sz w:val="23"/>
                <w:szCs w:val="23"/>
              </w:rPr>
            </w:pPr>
          </w:p>
          <w:p w:rsidR="00052939" w:rsidRDefault="00052939">
            <w:pPr>
              <w:pStyle w:val="Default"/>
              <w:rPr>
                <w:sz w:val="20"/>
                <w:szCs w:val="20"/>
              </w:rPr>
            </w:pPr>
            <w:r>
              <w:rPr>
                <w:sz w:val="20"/>
                <w:szCs w:val="20"/>
              </w:rPr>
              <w:t xml:space="preserve">(1) Einem Ausländer können nach Maßgabe der Verordnung (EG) Nr. 810/2009 folgende Visa erteilt werden: </w:t>
            </w:r>
          </w:p>
          <w:p w:rsidR="00052939" w:rsidRDefault="00052939">
            <w:pPr>
              <w:pStyle w:val="Default"/>
              <w:rPr>
                <w:sz w:val="20"/>
                <w:szCs w:val="20"/>
              </w:rPr>
            </w:pPr>
          </w:p>
          <w:p w:rsidR="00052939" w:rsidRDefault="00052939">
            <w:pPr>
              <w:pStyle w:val="Default"/>
              <w:rPr>
                <w:sz w:val="20"/>
                <w:szCs w:val="20"/>
              </w:rPr>
            </w:pPr>
            <w:r>
              <w:rPr>
                <w:sz w:val="20"/>
                <w:szCs w:val="20"/>
              </w:rPr>
              <w:t>1. ein Visum für die Durchreise durch das Hoheitsgebiet der Schengen-Staaten oder für geplante Aufenthalte in diesem Gebiet von bis zu drei Mon</w:t>
            </w:r>
            <w:r>
              <w:rPr>
                <w:sz w:val="20"/>
                <w:szCs w:val="20"/>
              </w:rPr>
              <w:t>a</w:t>
            </w:r>
            <w:r>
              <w:rPr>
                <w:sz w:val="20"/>
                <w:szCs w:val="20"/>
              </w:rPr>
              <w:t>ten inner-halb einer Frist von sechs Monaten von dem Tag der ersten Einre</w:t>
            </w:r>
            <w:r>
              <w:rPr>
                <w:sz w:val="20"/>
                <w:szCs w:val="20"/>
              </w:rPr>
              <w:t>i</w:t>
            </w:r>
            <w:r>
              <w:rPr>
                <w:sz w:val="20"/>
                <w:szCs w:val="20"/>
              </w:rPr>
              <w:t xml:space="preserve">se an (Schengen-Visum), </w:t>
            </w:r>
          </w:p>
          <w:p w:rsidR="00052939" w:rsidRDefault="00052939">
            <w:pPr>
              <w:pStyle w:val="Default"/>
              <w:rPr>
                <w:sz w:val="20"/>
                <w:szCs w:val="20"/>
              </w:rPr>
            </w:pPr>
          </w:p>
          <w:p w:rsidR="00052939" w:rsidRDefault="00052939">
            <w:pPr>
              <w:pStyle w:val="Default"/>
              <w:rPr>
                <w:sz w:val="20"/>
                <w:szCs w:val="20"/>
              </w:rPr>
            </w:pPr>
            <w:r>
              <w:rPr>
                <w:sz w:val="20"/>
                <w:szCs w:val="20"/>
              </w:rPr>
              <w:t xml:space="preserve">2. ein Flughafentransitvisum für die Durchreise durch die internationalen Transitzonen der Flughäfen. </w:t>
            </w:r>
          </w:p>
          <w:p w:rsidR="00052939" w:rsidRDefault="00052939">
            <w:pPr>
              <w:pStyle w:val="Default"/>
              <w:rPr>
                <w:sz w:val="20"/>
                <w:szCs w:val="20"/>
              </w:rPr>
            </w:pPr>
          </w:p>
          <w:p w:rsidR="00052939" w:rsidRDefault="00052939">
            <w:pPr>
              <w:pStyle w:val="Default"/>
              <w:rPr>
                <w:sz w:val="20"/>
                <w:szCs w:val="20"/>
              </w:rPr>
            </w:pPr>
            <w:r>
              <w:rPr>
                <w:sz w:val="20"/>
                <w:szCs w:val="20"/>
              </w:rPr>
              <w:t xml:space="preserve">(2) Schengen-Visa können nach Maßgabe der Verordnung (EG) Nr. 810/2009 bis zu einer Gesamtaufenthaltsdauer von drei Monaten innerhalb einer Frist von sechs Monaten von dem Tag der ersten Einreise an verlängert werden. </w:t>
            </w:r>
          </w:p>
          <w:p w:rsidR="00052939" w:rsidRDefault="00052939">
            <w:pPr>
              <w:pStyle w:val="Default"/>
              <w:rPr>
                <w:sz w:val="20"/>
                <w:szCs w:val="20"/>
              </w:rPr>
            </w:pPr>
            <w:r>
              <w:rPr>
                <w:sz w:val="20"/>
                <w:szCs w:val="20"/>
              </w:rPr>
              <w:t>Für weitere drei Monate innerhalb der betreffenden Sechsmonatsfrist kann ein Schengen-Visum aus den in Artikel 33 der Verordnung (EG) Nr. 810/2009/EG genannten Gründen, zur Wahrung politischer Interessen der Bundesrepublik Deutschland oder aus völkerrechtlichen Gründen als nation</w:t>
            </w:r>
            <w:r>
              <w:rPr>
                <w:sz w:val="20"/>
                <w:szCs w:val="20"/>
              </w:rPr>
              <w:t>a</w:t>
            </w:r>
            <w:r>
              <w:rPr>
                <w:sz w:val="20"/>
                <w:szCs w:val="20"/>
              </w:rPr>
              <w:t xml:space="preserve">les Visum verlängert werden. </w:t>
            </w:r>
          </w:p>
          <w:p w:rsidR="00052939" w:rsidRDefault="00052939">
            <w:pPr>
              <w:pStyle w:val="Default"/>
              <w:rPr>
                <w:sz w:val="20"/>
                <w:szCs w:val="20"/>
              </w:rPr>
            </w:pPr>
          </w:p>
          <w:p w:rsidR="00052939" w:rsidRDefault="00052939" w:rsidP="00052939">
            <w:pPr>
              <w:pStyle w:val="Default"/>
              <w:rPr>
                <w:sz w:val="20"/>
                <w:szCs w:val="20"/>
              </w:rPr>
            </w:pPr>
            <w:r>
              <w:rPr>
                <w:sz w:val="20"/>
                <w:szCs w:val="20"/>
              </w:rPr>
              <w:t>(3) Für längerfristige Aufenthalte ist ein Visum für das Bundesgebiet (nation</w:t>
            </w:r>
            <w:r>
              <w:rPr>
                <w:sz w:val="20"/>
                <w:szCs w:val="20"/>
              </w:rPr>
              <w:t>a</w:t>
            </w:r>
            <w:r>
              <w:rPr>
                <w:sz w:val="20"/>
                <w:szCs w:val="20"/>
              </w:rPr>
              <w:t xml:space="preserve">les Visum) erforderlich, das vor der Einreise erteilt wird. Die Erteilung richtet sich nach den für die Aufenthaltserlaubnis, die </w:t>
            </w:r>
            <w:r w:rsidRPr="00343A8B">
              <w:rPr>
                <w:color w:val="FF0000"/>
                <w:sz w:val="20"/>
                <w:szCs w:val="20"/>
              </w:rPr>
              <w:t>Blaue Karte EU</w:t>
            </w:r>
            <w:r>
              <w:rPr>
                <w:sz w:val="20"/>
                <w:szCs w:val="20"/>
              </w:rPr>
              <w:t>, die Niederla</w:t>
            </w:r>
            <w:r>
              <w:rPr>
                <w:sz w:val="20"/>
                <w:szCs w:val="20"/>
              </w:rPr>
              <w:t>s</w:t>
            </w:r>
            <w:r>
              <w:rPr>
                <w:sz w:val="20"/>
                <w:szCs w:val="20"/>
              </w:rPr>
              <w:t>sungserlaubnis und die Erlaubnis zum Daueraufenthalt-EG geltenden Vor-schriften. Die Dauer des rechtmäßigen Aufenthalts mit einem nationalen V</w:t>
            </w:r>
            <w:r>
              <w:rPr>
                <w:sz w:val="20"/>
                <w:szCs w:val="20"/>
              </w:rPr>
              <w:t>i</w:t>
            </w:r>
            <w:r>
              <w:rPr>
                <w:sz w:val="20"/>
                <w:szCs w:val="20"/>
              </w:rPr>
              <w:t xml:space="preserve">sum wird auf die Zeiten des Besitzes einer Aufenthaltserlaubnis, die </w:t>
            </w:r>
            <w:r w:rsidRPr="00343A8B">
              <w:rPr>
                <w:color w:val="FF0000"/>
                <w:sz w:val="20"/>
                <w:szCs w:val="20"/>
              </w:rPr>
              <w:t>Blaue Karte EU</w:t>
            </w:r>
            <w:r>
              <w:rPr>
                <w:sz w:val="20"/>
                <w:szCs w:val="20"/>
              </w:rPr>
              <w:t xml:space="preserve">, Niederlassungserlaubnis oder Erlaubnis zum Daueraufenthalt-EG angerechnet. </w:t>
            </w:r>
          </w:p>
        </w:tc>
      </w:tr>
    </w:tbl>
    <w:p w:rsidR="00052939" w:rsidRDefault="00052939" w:rsidP="00052939"/>
    <w:tbl>
      <w:tblPr>
        <w:tblW w:w="0" w:type="auto"/>
        <w:tblBorders>
          <w:top w:val="nil"/>
          <w:left w:val="nil"/>
          <w:bottom w:val="nil"/>
          <w:right w:val="nil"/>
        </w:tblBorders>
        <w:tblLayout w:type="fixed"/>
        <w:tblLook w:val="0000" w:firstRow="0" w:lastRow="0" w:firstColumn="0" w:lastColumn="0" w:noHBand="0" w:noVBand="0"/>
      </w:tblPr>
      <w:tblGrid>
        <w:gridCol w:w="7122"/>
        <w:gridCol w:w="7122"/>
      </w:tblGrid>
      <w:tr w:rsidR="00052939">
        <w:trPr>
          <w:trHeight w:val="4184"/>
        </w:trPr>
        <w:tc>
          <w:tcPr>
            <w:tcW w:w="7122" w:type="dxa"/>
          </w:tcPr>
          <w:p w:rsidR="00052939" w:rsidRDefault="00052939">
            <w:pPr>
              <w:pStyle w:val="Default"/>
              <w:rPr>
                <w:b/>
                <w:bCs/>
                <w:sz w:val="23"/>
                <w:szCs w:val="23"/>
              </w:rPr>
            </w:pPr>
            <w:r>
              <w:lastRenderedPageBreak/>
              <w:br w:type="page"/>
            </w:r>
            <w:r>
              <w:rPr>
                <w:b/>
                <w:bCs/>
                <w:sz w:val="23"/>
                <w:szCs w:val="23"/>
              </w:rPr>
              <w:t xml:space="preserve">§ 9a Erlaubnis zum Daueraufenthalt-EG </w:t>
            </w:r>
          </w:p>
          <w:p w:rsidR="00052939" w:rsidRDefault="00052939">
            <w:pPr>
              <w:pStyle w:val="Default"/>
              <w:rPr>
                <w:sz w:val="23"/>
                <w:szCs w:val="23"/>
              </w:rPr>
            </w:pPr>
          </w:p>
          <w:p w:rsidR="00052939" w:rsidRDefault="00052939">
            <w:pPr>
              <w:pStyle w:val="Default"/>
              <w:rPr>
                <w:sz w:val="20"/>
                <w:szCs w:val="20"/>
              </w:rPr>
            </w:pPr>
            <w:r>
              <w:rPr>
                <w:sz w:val="20"/>
                <w:szCs w:val="20"/>
              </w:rPr>
              <w:t>(1) Die Erlaubnis zum Daueraufenthalt-EG ist ein unbefristeter Aufenthaltst</w:t>
            </w:r>
            <w:r>
              <w:rPr>
                <w:sz w:val="20"/>
                <w:szCs w:val="20"/>
              </w:rPr>
              <w:t>i</w:t>
            </w:r>
            <w:r>
              <w:rPr>
                <w:sz w:val="20"/>
                <w:szCs w:val="20"/>
              </w:rPr>
              <w:t>tel. § 9 Abs. 1 Satz 2 und 3 gilt entsprechend. Soweit dieses Gesetz nichts anderes regelt, ist die Erlaubnis zum Daueraufenthalt-EG der Niederla</w:t>
            </w:r>
            <w:r>
              <w:rPr>
                <w:sz w:val="20"/>
                <w:szCs w:val="20"/>
              </w:rPr>
              <w:t>s</w:t>
            </w:r>
            <w:r>
              <w:rPr>
                <w:sz w:val="20"/>
                <w:szCs w:val="20"/>
              </w:rPr>
              <w:t xml:space="preserve">sungserlaubnis gleichgestellt. </w:t>
            </w:r>
          </w:p>
          <w:p w:rsidR="00052939" w:rsidRDefault="00052939">
            <w:pPr>
              <w:pStyle w:val="Default"/>
              <w:rPr>
                <w:sz w:val="20"/>
                <w:szCs w:val="20"/>
              </w:rPr>
            </w:pPr>
          </w:p>
          <w:p w:rsidR="00052939" w:rsidRDefault="00052939">
            <w:pPr>
              <w:pStyle w:val="Default"/>
              <w:rPr>
                <w:sz w:val="20"/>
                <w:szCs w:val="20"/>
              </w:rPr>
            </w:pPr>
            <w:r>
              <w:rPr>
                <w:sz w:val="20"/>
                <w:szCs w:val="20"/>
              </w:rPr>
              <w:t xml:space="preserve">(2) Einem Ausländer ist eine Erlaubnis zum Daueraufenthalt-EG nach Artikel 2 Buchstabe b der Richtlinie 2003/109/EG zu erteilen, wenn </w:t>
            </w:r>
          </w:p>
          <w:p w:rsidR="00052939" w:rsidRDefault="00052939">
            <w:pPr>
              <w:pStyle w:val="Default"/>
              <w:rPr>
                <w:sz w:val="20"/>
                <w:szCs w:val="20"/>
              </w:rPr>
            </w:pPr>
          </w:p>
          <w:p w:rsidR="00052939" w:rsidRDefault="00052939">
            <w:pPr>
              <w:pStyle w:val="Default"/>
              <w:rPr>
                <w:sz w:val="20"/>
                <w:szCs w:val="20"/>
              </w:rPr>
            </w:pPr>
            <w:r>
              <w:rPr>
                <w:sz w:val="20"/>
                <w:szCs w:val="20"/>
              </w:rPr>
              <w:t xml:space="preserve">1. er sich seit fünf Jahren mit Aufenthaltstitel im Bundesgebiet aufhält, </w:t>
            </w:r>
          </w:p>
          <w:p w:rsidR="00052939" w:rsidRDefault="00052939">
            <w:pPr>
              <w:pStyle w:val="Default"/>
              <w:rPr>
                <w:sz w:val="20"/>
                <w:szCs w:val="20"/>
              </w:rPr>
            </w:pPr>
            <w:r>
              <w:rPr>
                <w:sz w:val="20"/>
                <w:szCs w:val="20"/>
              </w:rPr>
              <w:t xml:space="preserve">2. sein Lebensunterhalt und derjenige seiner Angehörigen, denen er Unterhalt zu leisten hat, durch feste und regelmäßige Einkünfte gesichert ist, </w:t>
            </w:r>
          </w:p>
          <w:p w:rsidR="00052939" w:rsidRDefault="00052939">
            <w:pPr>
              <w:pStyle w:val="Default"/>
              <w:rPr>
                <w:sz w:val="20"/>
                <w:szCs w:val="20"/>
              </w:rPr>
            </w:pPr>
            <w:r>
              <w:rPr>
                <w:sz w:val="20"/>
                <w:szCs w:val="20"/>
              </w:rPr>
              <w:t xml:space="preserve">3. er über ausreichende Kenntnisse der deutschen Sprache verfügt, </w:t>
            </w:r>
          </w:p>
          <w:p w:rsidR="00052939" w:rsidRDefault="00052939">
            <w:pPr>
              <w:pStyle w:val="Default"/>
              <w:rPr>
                <w:sz w:val="20"/>
                <w:szCs w:val="20"/>
              </w:rPr>
            </w:pPr>
            <w:r>
              <w:rPr>
                <w:sz w:val="20"/>
                <w:szCs w:val="20"/>
              </w:rPr>
              <w:t xml:space="preserve">4. er über Grundkenntnisse der Rechts- und Gesellschaftsordnung und der Lebensverhältnisse im Bundesgebiet verfügt, </w:t>
            </w:r>
          </w:p>
          <w:p w:rsidR="00052939" w:rsidRDefault="00052939">
            <w:pPr>
              <w:pStyle w:val="Default"/>
              <w:rPr>
                <w:sz w:val="20"/>
                <w:szCs w:val="20"/>
              </w:rPr>
            </w:pPr>
            <w:r>
              <w:rPr>
                <w:sz w:val="20"/>
                <w:szCs w:val="20"/>
              </w:rPr>
              <w:t>5. Gründe der öffentlichen Sicherheit oder Ordnung unter Berücksichtigung der Schwere oder der Art des Verstoßes gegen die öffentliche Sicherheit oder Ordnung oder der vom Ausländer ausgehenden Gefahr unter Berücksicht</w:t>
            </w:r>
            <w:r>
              <w:rPr>
                <w:sz w:val="20"/>
                <w:szCs w:val="20"/>
              </w:rPr>
              <w:t>i</w:t>
            </w:r>
            <w:r>
              <w:rPr>
                <w:sz w:val="20"/>
                <w:szCs w:val="20"/>
              </w:rPr>
              <w:t>gung der Dauer des bisherigen Aufenthalts und dem Bestehen von Bindu</w:t>
            </w:r>
            <w:r>
              <w:rPr>
                <w:sz w:val="20"/>
                <w:szCs w:val="20"/>
              </w:rPr>
              <w:t>n</w:t>
            </w:r>
            <w:r>
              <w:rPr>
                <w:sz w:val="20"/>
                <w:szCs w:val="20"/>
              </w:rPr>
              <w:t xml:space="preserve">gen im Bundesgebiet nicht entgegenstehen und </w:t>
            </w:r>
          </w:p>
          <w:p w:rsidR="00052939" w:rsidRDefault="00052939">
            <w:pPr>
              <w:pStyle w:val="Default"/>
              <w:rPr>
                <w:sz w:val="20"/>
                <w:szCs w:val="20"/>
              </w:rPr>
            </w:pPr>
            <w:r>
              <w:rPr>
                <w:sz w:val="20"/>
                <w:szCs w:val="20"/>
              </w:rPr>
              <w:t xml:space="preserve">6. er über ausreichenden Wohnraum für sich und seine mit ihm in familiärer Gemeinschaft lebenden Familienangehörigen verfügt. </w:t>
            </w:r>
          </w:p>
          <w:p w:rsidR="00052939" w:rsidRDefault="00052939">
            <w:pPr>
              <w:pStyle w:val="Default"/>
              <w:rPr>
                <w:sz w:val="20"/>
                <w:szCs w:val="20"/>
              </w:rPr>
            </w:pPr>
          </w:p>
          <w:p w:rsidR="00052939" w:rsidRDefault="00052939">
            <w:pPr>
              <w:pStyle w:val="Default"/>
              <w:rPr>
                <w:sz w:val="20"/>
                <w:szCs w:val="20"/>
              </w:rPr>
            </w:pPr>
            <w:r>
              <w:rPr>
                <w:sz w:val="20"/>
                <w:szCs w:val="20"/>
              </w:rPr>
              <w:t xml:space="preserve">Für Satz 1 Nr. 3 und 4 gilt § 9 Abs. 2 Satz 2 bis 5 entsprechend. </w:t>
            </w:r>
          </w:p>
          <w:p w:rsidR="00052939" w:rsidRDefault="00052939">
            <w:pPr>
              <w:pStyle w:val="Default"/>
              <w:rPr>
                <w:sz w:val="20"/>
                <w:szCs w:val="20"/>
              </w:rPr>
            </w:pPr>
          </w:p>
          <w:p w:rsidR="00052939" w:rsidRDefault="00052939">
            <w:pPr>
              <w:pStyle w:val="Default"/>
              <w:rPr>
                <w:sz w:val="20"/>
                <w:szCs w:val="20"/>
              </w:rPr>
            </w:pPr>
            <w:r>
              <w:rPr>
                <w:sz w:val="20"/>
                <w:szCs w:val="20"/>
              </w:rPr>
              <w:t xml:space="preserve">(3) Absatz 2 ist nicht anzuwenden, wenn der Ausländer </w:t>
            </w:r>
          </w:p>
          <w:p w:rsidR="00950BA2" w:rsidRDefault="00950BA2">
            <w:pPr>
              <w:pStyle w:val="Default"/>
              <w:rPr>
                <w:sz w:val="20"/>
                <w:szCs w:val="20"/>
              </w:rPr>
            </w:pPr>
          </w:p>
          <w:p w:rsidR="00052939" w:rsidRDefault="00052939" w:rsidP="00052939">
            <w:pPr>
              <w:pStyle w:val="Default"/>
              <w:rPr>
                <w:sz w:val="20"/>
                <w:szCs w:val="20"/>
              </w:rPr>
            </w:pPr>
            <w:r>
              <w:rPr>
                <w:sz w:val="20"/>
                <w:szCs w:val="20"/>
              </w:rPr>
              <w:t xml:space="preserve">1. einen Aufenthaltstitel nach Abschnitt 5 besitzt, der nicht auf Grund des § 23 Abs. 2 erteilt wurde, oder eine vergleichbare Rechtsstellung in einem anderen Mitgliedstaat der Europäischen Union innehat, </w:t>
            </w:r>
          </w:p>
          <w:p w:rsidR="00052939" w:rsidRDefault="00052939" w:rsidP="00052939">
            <w:pPr>
              <w:pStyle w:val="Default"/>
              <w:rPr>
                <w:sz w:val="20"/>
                <w:szCs w:val="20"/>
              </w:rPr>
            </w:pPr>
          </w:p>
          <w:p w:rsidR="00052939" w:rsidRDefault="00052939" w:rsidP="00052939">
            <w:pPr>
              <w:pStyle w:val="Default"/>
              <w:rPr>
                <w:sz w:val="20"/>
                <w:szCs w:val="20"/>
              </w:rPr>
            </w:pPr>
          </w:p>
          <w:p w:rsidR="00052939" w:rsidRDefault="00052939" w:rsidP="00052939">
            <w:pPr>
              <w:pStyle w:val="Default"/>
              <w:rPr>
                <w:sz w:val="20"/>
                <w:szCs w:val="20"/>
              </w:rPr>
            </w:pPr>
          </w:p>
          <w:p w:rsidR="00052939" w:rsidRDefault="00052939" w:rsidP="00052939">
            <w:pPr>
              <w:pStyle w:val="Default"/>
              <w:rPr>
                <w:sz w:val="20"/>
                <w:szCs w:val="20"/>
              </w:rPr>
            </w:pPr>
            <w:r>
              <w:rPr>
                <w:sz w:val="20"/>
                <w:szCs w:val="20"/>
              </w:rPr>
              <w:lastRenderedPageBreak/>
              <w:t>2. in einem Mitgliedstaat der Europäischen Union einen Antrag auf Zuerke</w:t>
            </w:r>
            <w:r>
              <w:rPr>
                <w:sz w:val="20"/>
                <w:szCs w:val="20"/>
              </w:rPr>
              <w:t>n</w:t>
            </w:r>
            <w:r>
              <w:rPr>
                <w:sz w:val="20"/>
                <w:szCs w:val="20"/>
              </w:rPr>
              <w:t>nung der Flüchtlingseigenschaft oder auf Gewährung subsidiären Schutzes im Rahmen der Richtlinie 2004/83/EG des Rates vom 29. April 2004 über Mindestnormen für die Anerkennung und den Status von Drittstaatsangehör</w:t>
            </w:r>
            <w:r>
              <w:rPr>
                <w:sz w:val="20"/>
                <w:szCs w:val="20"/>
              </w:rPr>
              <w:t>i</w:t>
            </w:r>
            <w:r>
              <w:rPr>
                <w:sz w:val="20"/>
                <w:szCs w:val="20"/>
              </w:rPr>
              <w:t>gen oder Staatenlosen als Flüchtlinge oder als Personen, die anderweitig internationalen Schutz benötigen, und über den Inhalt des zu gewährenden Schutzes (</w:t>
            </w:r>
            <w:proofErr w:type="spellStart"/>
            <w:r>
              <w:rPr>
                <w:sz w:val="20"/>
                <w:szCs w:val="20"/>
              </w:rPr>
              <w:t>ABl.</w:t>
            </w:r>
            <w:proofErr w:type="spellEnd"/>
            <w:r>
              <w:rPr>
                <w:sz w:val="20"/>
                <w:szCs w:val="20"/>
              </w:rPr>
              <w:t xml:space="preserve"> EU Nr. L 304 S. 12) gestellt oder vorübergehenden Schutz im Sinne des § 24 beantragt hat und über seinen Antrag noch nicht abschli</w:t>
            </w:r>
            <w:r>
              <w:rPr>
                <w:sz w:val="20"/>
                <w:szCs w:val="20"/>
              </w:rPr>
              <w:t>e</w:t>
            </w:r>
            <w:r>
              <w:rPr>
                <w:sz w:val="20"/>
                <w:szCs w:val="20"/>
              </w:rPr>
              <w:t xml:space="preserve">ßend entschieden worden ist, </w:t>
            </w:r>
          </w:p>
          <w:p w:rsidR="00052939" w:rsidRDefault="00052939" w:rsidP="00052939">
            <w:pPr>
              <w:pStyle w:val="Default"/>
              <w:rPr>
                <w:sz w:val="20"/>
                <w:szCs w:val="20"/>
              </w:rPr>
            </w:pPr>
          </w:p>
          <w:p w:rsidR="00052939" w:rsidRDefault="00052939" w:rsidP="00052939">
            <w:pPr>
              <w:pStyle w:val="Default"/>
              <w:rPr>
                <w:sz w:val="20"/>
                <w:szCs w:val="20"/>
              </w:rPr>
            </w:pPr>
            <w:r>
              <w:rPr>
                <w:sz w:val="20"/>
                <w:szCs w:val="20"/>
              </w:rPr>
              <w:t>3. in einem anderen Mitgliedstaat der Europäischen Union eine Rechtsste</w:t>
            </w:r>
            <w:r>
              <w:rPr>
                <w:sz w:val="20"/>
                <w:szCs w:val="20"/>
              </w:rPr>
              <w:t>l</w:t>
            </w:r>
            <w:r>
              <w:rPr>
                <w:sz w:val="20"/>
                <w:szCs w:val="20"/>
              </w:rPr>
              <w:t xml:space="preserve">lung besitzt, die der in § 1 Abs. 2 Nr. 2 beschriebenen entspricht, </w:t>
            </w:r>
          </w:p>
          <w:p w:rsidR="00052939" w:rsidRDefault="00052939" w:rsidP="00052939">
            <w:pPr>
              <w:pStyle w:val="Default"/>
              <w:rPr>
                <w:sz w:val="20"/>
                <w:szCs w:val="20"/>
              </w:rPr>
            </w:pPr>
          </w:p>
          <w:p w:rsidR="00052939" w:rsidRDefault="00052939" w:rsidP="00052939">
            <w:pPr>
              <w:pStyle w:val="Default"/>
              <w:rPr>
                <w:sz w:val="20"/>
                <w:szCs w:val="20"/>
              </w:rPr>
            </w:pPr>
            <w:r>
              <w:rPr>
                <w:sz w:val="20"/>
                <w:szCs w:val="20"/>
              </w:rPr>
              <w:t xml:space="preserve">4. sich mit einer Aufenthaltserlaubnis nach § 16 oder § 17 oder </w:t>
            </w:r>
          </w:p>
          <w:p w:rsidR="00950BA2" w:rsidRDefault="00950BA2" w:rsidP="00052939">
            <w:pPr>
              <w:pStyle w:val="Default"/>
              <w:rPr>
                <w:sz w:val="20"/>
                <w:szCs w:val="20"/>
              </w:rPr>
            </w:pPr>
          </w:p>
          <w:p w:rsidR="00052939" w:rsidRDefault="00052939" w:rsidP="00052939">
            <w:pPr>
              <w:pStyle w:val="Default"/>
              <w:rPr>
                <w:sz w:val="20"/>
                <w:szCs w:val="20"/>
              </w:rPr>
            </w:pPr>
            <w:r>
              <w:rPr>
                <w:sz w:val="20"/>
                <w:szCs w:val="20"/>
              </w:rPr>
              <w:t xml:space="preserve">5. sich zu einem sonstigen seiner Natur nach vorübergehenden Zweck im Bundesgebiet aufhält, insbesondere </w:t>
            </w:r>
          </w:p>
          <w:p w:rsidR="00052939" w:rsidRDefault="00052939" w:rsidP="00052939">
            <w:pPr>
              <w:pStyle w:val="Default"/>
              <w:rPr>
                <w:sz w:val="20"/>
                <w:szCs w:val="20"/>
              </w:rPr>
            </w:pPr>
          </w:p>
          <w:p w:rsidR="00052939" w:rsidRDefault="00052939" w:rsidP="00052939">
            <w:pPr>
              <w:pStyle w:val="Default"/>
              <w:rPr>
                <w:sz w:val="20"/>
                <w:szCs w:val="20"/>
              </w:rPr>
            </w:pPr>
            <w:r>
              <w:rPr>
                <w:sz w:val="20"/>
                <w:szCs w:val="20"/>
              </w:rPr>
              <w:t xml:space="preserve">a) auf Grund einer Aufenthaltserlaubnis nach § 18, wenn die Befristung der Zustimmung der Bundesagentur für Arbeit auf einer Verordnung nach § 42 Abs. 1 bestimmten Höchstbeschäftigungsdauer beruht, </w:t>
            </w:r>
          </w:p>
          <w:p w:rsidR="00052939" w:rsidRDefault="00052939" w:rsidP="00052939">
            <w:pPr>
              <w:pStyle w:val="Default"/>
              <w:rPr>
                <w:sz w:val="20"/>
                <w:szCs w:val="20"/>
              </w:rPr>
            </w:pPr>
          </w:p>
          <w:p w:rsidR="00052939" w:rsidRDefault="00052939" w:rsidP="00052939">
            <w:pPr>
              <w:pStyle w:val="Default"/>
              <w:rPr>
                <w:sz w:val="20"/>
                <w:szCs w:val="20"/>
              </w:rPr>
            </w:pPr>
            <w:r>
              <w:rPr>
                <w:sz w:val="20"/>
                <w:szCs w:val="20"/>
              </w:rPr>
              <w:t>b) wenn die Verlängerung seiner Aufenthaltserlaubnis nach § 8 Abs. 2 ausg</w:t>
            </w:r>
            <w:r>
              <w:rPr>
                <w:sz w:val="20"/>
                <w:szCs w:val="20"/>
              </w:rPr>
              <w:t>e</w:t>
            </w:r>
            <w:r>
              <w:rPr>
                <w:sz w:val="20"/>
                <w:szCs w:val="20"/>
              </w:rPr>
              <w:t xml:space="preserve">schlossen wurde oder </w:t>
            </w:r>
          </w:p>
          <w:p w:rsidR="00052939" w:rsidRDefault="00052939" w:rsidP="00052939">
            <w:pPr>
              <w:pStyle w:val="Default"/>
              <w:rPr>
                <w:sz w:val="20"/>
                <w:szCs w:val="20"/>
              </w:rPr>
            </w:pPr>
          </w:p>
          <w:p w:rsidR="00052939" w:rsidRDefault="00052939" w:rsidP="00052939">
            <w:pPr>
              <w:pStyle w:val="Default"/>
              <w:rPr>
                <w:sz w:val="20"/>
                <w:szCs w:val="20"/>
              </w:rPr>
            </w:pPr>
            <w:r>
              <w:rPr>
                <w:sz w:val="20"/>
                <w:szCs w:val="20"/>
              </w:rPr>
              <w:t>c) wenn seine Aufenthaltserlaubnis der Herstellung oder Wahrung der famili</w:t>
            </w:r>
            <w:r>
              <w:rPr>
                <w:sz w:val="20"/>
                <w:szCs w:val="20"/>
              </w:rPr>
              <w:t>ä</w:t>
            </w:r>
            <w:r>
              <w:rPr>
                <w:sz w:val="20"/>
                <w:szCs w:val="20"/>
              </w:rPr>
              <w:t>ren Lebensgemeinschaft mit einem Ausländer dient, der sich selbst nur zu einem seiner Natur nach vorübergehenden Zweck im Bundesgebiet aufhält, und bei einer Aufhebung der Lebensgemeinschaft kein eigenständiges Au</w:t>
            </w:r>
            <w:r>
              <w:rPr>
                <w:sz w:val="20"/>
                <w:szCs w:val="20"/>
              </w:rPr>
              <w:t>f</w:t>
            </w:r>
            <w:r>
              <w:rPr>
                <w:sz w:val="20"/>
                <w:szCs w:val="20"/>
              </w:rPr>
              <w:t>enthaltsrecht entstehen würde.</w:t>
            </w:r>
          </w:p>
        </w:tc>
        <w:tc>
          <w:tcPr>
            <w:tcW w:w="7122" w:type="dxa"/>
          </w:tcPr>
          <w:p w:rsidR="00052939" w:rsidRDefault="00052939">
            <w:pPr>
              <w:pStyle w:val="Default"/>
              <w:rPr>
                <w:b/>
                <w:bCs/>
                <w:sz w:val="23"/>
                <w:szCs w:val="23"/>
              </w:rPr>
            </w:pPr>
            <w:r>
              <w:rPr>
                <w:b/>
                <w:bCs/>
                <w:sz w:val="23"/>
                <w:szCs w:val="23"/>
              </w:rPr>
              <w:lastRenderedPageBreak/>
              <w:t xml:space="preserve">§ 9a Erlaubnis zum Daueraufenthalt-EG </w:t>
            </w:r>
          </w:p>
          <w:p w:rsidR="00052939" w:rsidRDefault="00052939">
            <w:pPr>
              <w:pStyle w:val="Default"/>
              <w:rPr>
                <w:sz w:val="23"/>
                <w:szCs w:val="23"/>
              </w:rPr>
            </w:pPr>
          </w:p>
          <w:p w:rsidR="00052939" w:rsidRDefault="00052939">
            <w:pPr>
              <w:pStyle w:val="Default"/>
              <w:rPr>
                <w:sz w:val="20"/>
                <w:szCs w:val="20"/>
              </w:rPr>
            </w:pPr>
            <w:r w:rsidRPr="00B73ACD">
              <w:rPr>
                <w:color w:val="auto"/>
                <w:sz w:val="20"/>
                <w:szCs w:val="20"/>
              </w:rPr>
              <w:t xml:space="preserve">(1) </w:t>
            </w:r>
            <w:r>
              <w:rPr>
                <w:sz w:val="20"/>
                <w:szCs w:val="20"/>
              </w:rPr>
              <w:t>Die Erlaubnis zum Daueraufenthalt-EG ist ein unbefristeter Aufenthaltst</w:t>
            </w:r>
            <w:r>
              <w:rPr>
                <w:sz w:val="20"/>
                <w:szCs w:val="20"/>
              </w:rPr>
              <w:t>i</w:t>
            </w:r>
            <w:r>
              <w:rPr>
                <w:sz w:val="20"/>
                <w:szCs w:val="20"/>
              </w:rPr>
              <w:t>tel. § 9 Abs. 1 Satz 2 und 3 gilt entsprechend. Soweit dieses Gesetz nichts anderes regelt, ist die Erlaubnis zum Daueraufenthalt-EG der Niederla</w:t>
            </w:r>
            <w:r>
              <w:rPr>
                <w:sz w:val="20"/>
                <w:szCs w:val="20"/>
              </w:rPr>
              <w:t>s</w:t>
            </w:r>
            <w:r>
              <w:rPr>
                <w:sz w:val="20"/>
                <w:szCs w:val="20"/>
              </w:rPr>
              <w:t xml:space="preserve">sungserlaubnis gleichgestellt. </w:t>
            </w:r>
          </w:p>
          <w:p w:rsidR="00052939" w:rsidRDefault="00052939">
            <w:pPr>
              <w:pStyle w:val="Default"/>
              <w:rPr>
                <w:sz w:val="20"/>
                <w:szCs w:val="20"/>
              </w:rPr>
            </w:pPr>
          </w:p>
          <w:p w:rsidR="00052939" w:rsidRDefault="00052939">
            <w:pPr>
              <w:pStyle w:val="Default"/>
              <w:rPr>
                <w:sz w:val="20"/>
                <w:szCs w:val="20"/>
              </w:rPr>
            </w:pPr>
            <w:r>
              <w:rPr>
                <w:sz w:val="20"/>
                <w:szCs w:val="20"/>
              </w:rPr>
              <w:t xml:space="preserve">(2) Einem Ausländer ist eine Erlaubnis zum Daueraufenthalt-EG nach Artikel 2 Buchstabe b der Richtlinie 2003/109/EG zu erteilen, wenn </w:t>
            </w:r>
          </w:p>
          <w:p w:rsidR="00052939" w:rsidRDefault="00052939">
            <w:pPr>
              <w:pStyle w:val="Default"/>
              <w:rPr>
                <w:sz w:val="20"/>
                <w:szCs w:val="20"/>
              </w:rPr>
            </w:pPr>
          </w:p>
          <w:p w:rsidR="00052939" w:rsidRDefault="00052939">
            <w:pPr>
              <w:pStyle w:val="Default"/>
              <w:rPr>
                <w:sz w:val="20"/>
                <w:szCs w:val="20"/>
              </w:rPr>
            </w:pPr>
            <w:r>
              <w:rPr>
                <w:sz w:val="20"/>
                <w:szCs w:val="20"/>
              </w:rPr>
              <w:t xml:space="preserve">1. er sich seit fünf Jahren mit Aufenthaltstitel im Bundesgebiet aufhält, </w:t>
            </w:r>
          </w:p>
          <w:p w:rsidR="00052939" w:rsidRDefault="00052939">
            <w:pPr>
              <w:pStyle w:val="Default"/>
              <w:rPr>
                <w:sz w:val="20"/>
                <w:szCs w:val="20"/>
              </w:rPr>
            </w:pPr>
            <w:r>
              <w:rPr>
                <w:sz w:val="20"/>
                <w:szCs w:val="20"/>
              </w:rPr>
              <w:t xml:space="preserve">2. sein Lebensunterhalt und derjenige seiner Angehörigen, denen er Unterhalt zu leisten hat, durch feste und regelmäßige Einkünfte gesichert ist, </w:t>
            </w:r>
          </w:p>
          <w:p w:rsidR="00052939" w:rsidRDefault="00052939">
            <w:pPr>
              <w:pStyle w:val="Default"/>
              <w:rPr>
                <w:sz w:val="20"/>
                <w:szCs w:val="20"/>
              </w:rPr>
            </w:pPr>
            <w:r>
              <w:rPr>
                <w:sz w:val="20"/>
                <w:szCs w:val="20"/>
              </w:rPr>
              <w:t xml:space="preserve">3. er über ausreichende Kenntnisse der deutschen Sprache verfügt, </w:t>
            </w:r>
          </w:p>
          <w:p w:rsidR="00052939" w:rsidRDefault="00052939">
            <w:pPr>
              <w:pStyle w:val="Default"/>
              <w:rPr>
                <w:sz w:val="20"/>
                <w:szCs w:val="20"/>
              </w:rPr>
            </w:pPr>
            <w:r>
              <w:rPr>
                <w:sz w:val="20"/>
                <w:szCs w:val="20"/>
              </w:rPr>
              <w:t xml:space="preserve">4. er über Grundkenntnisse der Rechts- und Gesellschaftsordnung und der Lebensverhältnisse im Bundesgebiet verfügt, </w:t>
            </w:r>
          </w:p>
          <w:p w:rsidR="00052939" w:rsidRDefault="00052939">
            <w:pPr>
              <w:pStyle w:val="Default"/>
              <w:rPr>
                <w:sz w:val="20"/>
                <w:szCs w:val="20"/>
              </w:rPr>
            </w:pPr>
            <w:r>
              <w:rPr>
                <w:sz w:val="20"/>
                <w:szCs w:val="20"/>
              </w:rPr>
              <w:t>5. Gründe der öffentlichen Sicherheit oder Ordnung unter Berücksichtigung der Schwere oder der Art des Verstoßes gegen die öffentliche Sicherheit oder Ordnung oder der vom Ausländer ausgehenden Gefahr unter Berücksicht</w:t>
            </w:r>
            <w:r>
              <w:rPr>
                <w:sz w:val="20"/>
                <w:szCs w:val="20"/>
              </w:rPr>
              <w:t>i</w:t>
            </w:r>
            <w:r>
              <w:rPr>
                <w:sz w:val="20"/>
                <w:szCs w:val="20"/>
              </w:rPr>
              <w:t>gung der Dauer des bisherigen Aufenthalts und dem Bestehen von Bindu</w:t>
            </w:r>
            <w:r>
              <w:rPr>
                <w:sz w:val="20"/>
                <w:szCs w:val="20"/>
              </w:rPr>
              <w:t>n</w:t>
            </w:r>
            <w:r>
              <w:rPr>
                <w:sz w:val="20"/>
                <w:szCs w:val="20"/>
              </w:rPr>
              <w:t xml:space="preserve">gen im Bundesgebiet nicht entgegenstehen und </w:t>
            </w:r>
          </w:p>
          <w:p w:rsidR="00052939" w:rsidRDefault="00052939">
            <w:pPr>
              <w:pStyle w:val="Default"/>
              <w:rPr>
                <w:sz w:val="20"/>
                <w:szCs w:val="20"/>
              </w:rPr>
            </w:pPr>
            <w:r>
              <w:rPr>
                <w:sz w:val="20"/>
                <w:szCs w:val="20"/>
              </w:rPr>
              <w:t xml:space="preserve">6. er über ausreichenden Wohnraum für sich und seine mit ihm in familiärer Gemeinschaft lebenden Familienangehörigen verfügt. </w:t>
            </w:r>
          </w:p>
          <w:p w:rsidR="00052939" w:rsidRDefault="00052939">
            <w:pPr>
              <w:pStyle w:val="Default"/>
              <w:rPr>
                <w:sz w:val="20"/>
                <w:szCs w:val="20"/>
              </w:rPr>
            </w:pPr>
          </w:p>
          <w:p w:rsidR="00052939" w:rsidRDefault="00052939">
            <w:pPr>
              <w:pStyle w:val="Default"/>
              <w:rPr>
                <w:sz w:val="20"/>
                <w:szCs w:val="20"/>
              </w:rPr>
            </w:pPr>
            <w:r>
              <w:rPr>
                <w:sz w:val="20"/>
                <w:szCs w:val="20"/>
              </w:rPr>
              <w:t xml:space="preserve">Für Satz 1 Nr. 3 und 4 gilt § 9 Abs. 2 Satz 2 bis 5 entsprechend. </w:t>
            </w:r>
          </w:p>
          <w:p w:rsidR="00052939" w:rsidRDefault="00052939">
            <w:pPr>
              <w:pStyle w:val="Default"/>
              <w:rPr>
                <w:sz w:val="20"/>
                <w:szCs w:val="20"/>
              </w:rPr>
            </w:pPr>
          </w:p>
          <w:p w:rsidR="00052939" w:rsidRDefault="00052939">
            <w:pPr>
              <w:pStyle w:val="Default"/>
              <w:rPr>
                <w:sz w:val="20"/>
                <w:szCs w:val="20"/>
              </w:rPr>
            </w:pPr>
            <w:r>
              <w:rPr>
                <w:sz w:val="20"/>
                <w:szCs w:val="20"/>
              </w:rPr>
              <w:t xml:space="preserve">(3) Absatz 2 ist nicht anzuwenden, wenn der Ausländer </w:t>
            </w:r>
          </w:p>
          <w:p w:rsidR="00950BA2" w:rsidRDefault="00950BA2">
            <w:pPr>
              <w:pStyle w:val="Default"/>
              <w:rPr>
                <w:sz w:val="20"/>
                <w:szCs w:val="20"/>
              </w:rPr>
            </w:pPr>
          </w:p>
          <w:p w:rsidR="00052939" w:rsidRDefault="00052939" w:rsidP="00052939">
            <w:pPr>
              <w:pStyle w:val="Default"/>
              <w:rPr>
                <w:sz w:val="20"/>
                <w:szCs w:val="20"/>
              </w:rPr>
            </w:pPr>
            <w:r>
              <w:rPr>
                <w:sz w:val="20"/>
                <w:szCs w:val="20"/>
              </w:rPr>
              <w:t xml:space="preserve">1. einen Aufenthaltstitel nach Abschnitt 5 besitzt, der nicht auf Grund des § 23 Abs. 2 erteilt wurde, oder eine vergleichbare Rechtsstellung in einem anderen Mitgliedstaat der Europäischen Union innehat; </w:t>
            </w:r>
            <w:r w:rsidRPr="00B73ACD">
              <w:rPr>
                <w:color w:val="FF0000"/>
                <w:sz w:val="20"/>
                <w:szCs w:val="20"/>
              </w:rPr>
              <w:t>gleiches gilt, wenn er einen</w:t>
            </w:r>
            <w:r>
              <w:rPr>
                <w:sz w:val="20"/>
                <w:szCs w:val="20"/>
              </w:rPr>
              <w:t xml:space="preserve"> </w:t>
            </w:r>
            <w:r w:rsidR="00950BA2" w:rsidRPr="00892B45">
              <w:rPr>
                <w:color w:val="FF0000"/>
                <w:sz w:val="20"/>
                <w:szCs w:val="20"/>
              </w:rPr>
              <w:t>s</w:t>
            </w:r>
            <w:r w:rsidRPr="00B73ACD">
              <w:rPr>
                <w:color w:val="FF0000"/>
                <w:sz w:val="20"/>
                <w:szCs w:val="20"/>
              </w:rPr>
              <w:t xml:space="preserve">olchen Titel oder eine solche Rechtsstellung beantragt </w:t>
            </w:r>
            <w:r w:rsidRPr="00343A8B">
              <w:rPr>
                <w:color w:val="FF0000"/>
                <w:sz w:val="20"/>
                <w:szCs w:val="20"/>
              </w:rPr>
              <w:t xml:space="preserve">hat und über den Antrag noch nicht abschließend entschieden worden ist, </w:t>
            </w:r>
          </w:p>
          <w:p w:rsidR="00052939" w:rsidRDefault="00052939" w:rsidP="00052939">
            <w:pPr>
              <w:pStyle w:val="Default"/>
              <w:rPr>
                <w:sz w:val="20"/>
                <w:szCs w:val="20"/>
              </w:rPr>
            </w:pPr>
          </w:p>
          <w:p w:rsidR="00052939" w:rsidRDefault="00052939" w:rsidP="00052939">
            <w:pPr>
              <w:pStyle w:val="Default"/>
              <w:rPr>
                <w:sz w:val="20"/>
                <w:szCs w:val="20"/>
              </w:rPr>
            </w:pPr>
            <w:r>
              <w:rPr>
                <w:sz w:val="20"/>
                <w:szCs w:val="20"/>
              </w:rPr>
              <w:lastRenderedPageBreak/>
              <w:t>2. in einem Mitgliedstaat der Europäischen Union einen Antrag auf Zuerke</w:t>
            </w:r>
            <w:r>
              <w:rPr>
                <w:sz w:val="20"/>
                <w:szCs w:val="20"/>
              </w:rPr>
              <w:t>n</w:t>
            </w:r>
            <w:r>
              <w:rPr>
                <w:sz w:val="20"/>
                <w:szCs w:val="20"/>
              </w:rPr>
              <w:t>nung der Flüchtlingseigenschaft oder auf Gewährung subsidiären Schutzes im Rahmen der Richtlinie 2004/83/EG des Rates vom 29. April 2004 über Mindestnormen für die Anerkennung und den Status von Drittstaatsangehör</w:t>
            </w:r>
            <w:r>
              <w:rPr>
                <w:sz w:val="20"/>
                <w:szCs w:val="20"/>
              </w:rPr>
              <w:t>i</w:t>
            </w:r>
            <w:r>
              <w:rPr>
                <w:sz w:val="20"/>
                <w:szCs w:val="20"/>
              </w:rPr>
              <w:t>gen oder Staatenlosen als Flüchtlinge oder als Personen, die anderweitig internationalen Schutz benötigen, und über den Inhalt des zu gewährenden Schutzes (</w:t>
            </w:r>
            <w:proofErr w:type="spellStart"/>
            <w:r>
              <w:rPr>
                <w:sz w:val="20"/>
                <w:szCs w:val="20"/>
              </w:rPr>
              <w:t>ABl.</w:t>
            </w:r>
            <w:proofErr w:type="spellEnd"/>
            <w:r>
              <w:rPr>
                <w:sz w:val="20"/>
                <w:szCs w:val="20"/>
              </w:rPr>
              <w:t xml:space="preserve"> EU Nr. L 304 S. 12) gestellt oder vorübergehenden Schutz im Sinne des § 24 beantragt hat und über seinen Antrag noch nicht abschli</w:t>
            </w:r>
            <w:r>
              <w:rPr>
                <w:sz w:val="20"/>
                <w:szCs w:val="20"/>
              </w:rPr>
              <w:t>e</w:t>
            </w:r>
            <w:r>
              <w:rPr>
                <w:sz w:val="20"/>
                <w:szCs w:val="20"/>
              </w:rPr>
              <w:t xml:space="preserve">ßend entschieden worden ist, </w:t>
            </w:r>
          </w:p>
          <w:p w:rsidR="00052939" w:rsidRDefault="00052939" w:rsidP="00052939">
            <w:pPr>
              <w:pStyle w:val="Default"/>
              <w:rPr>
                <w:sz w:val="20"/>
                <w:szCs w:val="20"/>
              </w:rPr>
            </w:pPr>
          </w:p>
          <w:p w:rsidR="00052939" w:rsidRDefault="00052939" w:rsidP="00052939">
            <w:pPr>
              <w:pStyle w:val="Default"/>
              <w:rPr>
                <w:sz w:val="20"/>
                <w:szCs w:val="20"/>
              </w:rPr>
            </w:pPr>
            <w:r>
              <w:rPr>
                <w:sz w:val="20"/>
                <w:szCs w:val="20"/>
              </w:rPr>
              <w:t>3. in einem anderen Mitgliedstaat der Europäischen Union eine Rechtsste</w:t>
            </w:r>
            <w:r>
              <w:rPr>
                <w:sz w:val="20"/>
                <w:szCs w:val="20"/>
              </w:rPr>
              <w:t>l</w:t>
            </w:r>
            <w:r>
              <w:rPr>
                <w:sz w:val="20"/>
                <w:szCs w:val="20"/>
              </w:rPr>
              <w:t xml:space="preserve">lung besitzt, die der in § 1 Abs. 2 Nr. 2 beschriebenen entspricht, </w:t>
            </w:r>
          </w:p>
          <w:p w:rsidR="00052939" w:rsidRDefault="00052939" w:rsidP="00052939">
            <w:pPr>
              <w:pStyle w:val="Default"/>
              <w:rPr>
                <w:sz w:val="20"/>
                <w:szCs w:val="20"/>
              </w:rPr>
            </w:pPr>
          </w:p>
          <w:p w:rsidR="00052939" w:rsidRDefault="00052939" w:rsidP="00052939">
            <w:pPr>
              <w:pStyle w:val="Default"/>
              <w:rPr>
                <w:sz w:val="20"/>
                <w:szCs w:val="20"/>
              </w:rPr>
            </w:pPr>
            <w:r>
              <w:rPr>
                <w:sz w:val="20"/>
                <w:szCs w:val="20"/>
              </w:rPr>
              <w:t xml:space="preserve">4. sich mit einer Aufenthaltserlaubnis nach § 16 oder § 17 oder </w:t>
            </w:r>
          </w:p>
          <w:p w:rsidR="00950BA2" w:rsidRDefault="00950BA2" w:rsidP="00052939">
            <w:pPr>
              <w:pStyle w:val="Default"/>
              <w:rPr>
                <w:sz w:val="20"/>
                <w:szCs w:val="20"/>
              </w:rPr>
            </w:pPr>
          </w:p>
          <w:p w:rsidR="00052939" w:rsidRDefault="00052939" w:rsidP="00052939">
            <w:pPr>
              <w:pStyle w:val="Default"/>
              <w:rPr>
                <w:sz w:val="20"/>
                <w:szCs w:val="20"/>
              </w:rPr>
            </w:pPr>
            <w:r>
              <w:rPr>
                <w:sz w:val="20"/>
                <w:szCs w:val="20"/>
              </w:rPr>
              <w:t xml:space="preserve">5. sich zu einem sonstigen seiner Natur nach vorübergehenden Zweck im Bundesgebiet aufhält, insbesondere </w:t>
            </w:r>
          </w:p>
          <w:p w:rsidR="00052939" w:rsidRDefault="00052939" w:rsidP="00052939">
            <w:pPr>
              <w:pStyle w:val="Default"/>
              <w:rPr>
                <w:sz w:val="20"/>
                <w:szCs w:val="20"/>
              </w:rPr>
            </w:pPr>
          </w:p>
          <w:p w:rsidR="00052939" w:rsidRDefault="00052939" w:rsidP="00052939">
            <w:pPr>
              <w:pStyle w:val="Default"/>
              <w:rPr>
                <w:sz w:val="20"/>
                <w:szCs w:val="20"/>
              </w:rPr>
            </w:pPr>
            <w:r>
              <w:rPr>
                <w:sz w:val="20"/>
                <w:szCs w:val="20"/>
              </w:rPr>
              <w:t xml:space="preserve">a) auf Grund einer Aufenthaltserlaubnis nach § 18, wenn die Befristung der Zustimmung der Bundesagentur für Arbeit auf einer Verordnung nach § 42 Abs. 1 bestimmten Höchstbeschäftigungsdauer beruht, </w:t>
            </w:r>
          </w:p>
          <w:p w:rsidR="00052939" w:rsidRDefault="00052939" w:rsidP="00052939">
            <w:pPr>
              <w:pStyle w:val="Default"/>
              <w:rPr>
                <w:sz w:val="20"/>
                <w:szCs w:val="20"/>
              </w:rPr>
            </w:pPr>
          </w:p>
          <w:p w:rsidR="00052939" w:rsidRDefault="00052939" w:rsidP="00052939">
            <w:pPr>
              <w:pStyle w:val="Default"/>
              <w:rPr>
                <w:sz w:val="20"/>
                <w:szCs w:val="20"/>
              </w:rPr>
            </w:pPr>
            <w:r>
              <w:rPr>
                <w:sz w:val="20"/>
                <w:szCs w:val="20"/>
              </w:rPr>
              <w:t>b) wenn die Verlängerung seiner Aufenthaltserlaubnis nach § 8 Abs. 2 ausg</w:t>
            </w:r>
            <w:r>
              <w:rPr>
                <w:sz w:val="20"/>
                <w:szCs w:val="20"/>
              </w:rPr>
              <w:t>e</w:t>
            </w:r>
            <w:r>
              <w:rPr>
                <w:sz w:val="20"/>
                <w:szCs w:val="20"/>
              </w:rPr>
              <w:t xml:space="preserve">schlossen wurde oder </w:t>
            </w:r>
          </w:p>
          <w:p w:rsidR="00052939" w:rsidRDefault="00052939" w:rsidP="00052939">
            <w:pPr>
              <w:pStyle w:val="Default"/>
              <w:rPr>
                <w:sz w:val="20"/>
                <w:szCs w:val="20"/>
              </w:rPr>
            </w:pPr>
          </w:p>
          <w:p w:rsidR="00052939" w:rsidRDefault="00052939" w:rsidP="00052939">
            <w:pPr>
              <w:pStyle w:val="Default"/>
              <w:rPr>
                <w:sz w:val="20"/>
                <w:szCs w:val="20"/>
              </w:rPr>
            </w:pPr>
            <w:r>
              <w:rPr>
                <w:sz w:val="20"/>
                <w:szCs w:val="20"/>
              </w:rPr>
              <w:t>c) wenn seine Aufenthaltserlaubnis der Herstellung oder Wahrung der famili</w:t>
            </w:r>
            <w:r>
              <w:rPr>
                <w:sz w:val="20"/>
                <w:szCs w:val="20"/>
              </w:rPr>
              <w:t>ä</w:t>
            </w:r>
            <w:r>
              <w:rPr>
                <w:sz w:val="20"/>
                <w:szCs w:val="20"/>
              </w:rPr>
              <w:t>ren Lebensgemeinschaft mit einem Ausländer dient, der sich selbst nur zu einem seiner Natur nach vorübergehenden Zweck im Bundesgebiet aufhält, und bei einer Aufhebung der Lebensgemeinschaft kein eigenständiges Au</w:t>
            </w:r>
            <w:r>
              <w:rPr>
                <w:sz w:val="20"/>
                <w:szCs w:val="20"/>
              </w:rPr>
              <w:t>f</w:t>
            </w:r>
            <w:r>
              <w:rPr>
                <w:sz w:val="20"/>
                <w:szCs w:val="20"/>
              </w:rPr>
              <w:t xml:space="preserve">enthaltsrecht entstehen würde. </w:t>
            </w:r>
            <w:r w:rsidRPr="00B73ACD">
              <w:rPr>
                <w:color w:val="FF0000"/>
                <w:sz w:val="20"/>
                <w:szCs w:val="20"/>
              </w:rPr>
              <w:t xml:space="preserve"> </w:t>
            </w:r>
          </w:p>
        </w:tc>
      </w:tr>
    </w:tbl>
    <w:p w:rsidR="00052939" w:rsidRDefault="00052939" w:rsidP="00052939"/>
    <w:p w:rsidR="00052939" w:rsidRDefault="00052939"/>
    <w:tbl>
      <w:tblPr>
        <w:tblW w:w="0" w:type="auto"/>
        <w:tblBorders>
          <w:top w:val="nil"/>
          <w:left w:val="nil"/>
          <w:bottom w:val="nil"/>
          <w:right w:val="nil"/>
        </w:tblBorders>
        <w:tblLayout w:type="fixed"/>
        <w:tblLook w:val="0000" w:firstRow="0" w:lastRow="0" w:firstColumn="0" w:lastColumn="0" w:noHBand="0" w:noVBand="0"/>
      </w:tblPr>
      <w:tblGrid>
        <w:gridCol w:w="7119"/>
        <w:gridCol w:w="18"/>
        <w:gridCol w:w="7101"/>
        <w:gridCol w:w="36"/>
      </w:tblGrid>
      <w:tr w:rsidR="00052939">
        <w:trPr>
          <w:trHeight w:val="4174"/>
        </w:trPr>
        <w:tc>
          <w:tcPr>
            <w:tcW w:w="7137" w:type="dxa"/>
            <w:gridSpan w:val="2"/>
          </w:tcPr>
          <w:p w:rsidR="00052939" w:rsidRDefault="00052939">
            <w:pPr>
              <w:pStyle w:val="Default"/>
              <w:rPr>
                <w:b/>
                <w:bCs/>
                <w:sz w:val="23"/>
                <w:szCs w:val="23"/>
              </w:rPr>
            </w:pPr>
            <w:r>
              <w:rPr>
                <w:b/>
                <w:bCs/>
                <w:sz w:val="23"/>
                <w:szCs w:val="23"/>
              </w:rPr>
              <w:lastRenderedPageBreak/>
              <w:t xml:space="preserve">§ 9b Anrechnung von Aufenthaltszeiten </w:t>
            </w:r>
          </w:p>
          <w:p w:rsidR="00052939" w:rsidRDefault="00052939">
            <w:pPr>
              <w:pStyle w:val="Default"/>
              <w:rPr>
                <w:sz w:val="23"/>
                <w:szCs w:val="23"/>
              </w:rPr>
            </w:pPr>
          </w:p>
          <w:p w:rsidR="00052939" w:rsidRDefault="00052939">
            <w:pPr>
              <w:pStyle w:val="Default"/>
              <w:rPr>
                <w:sz w:val="20"/>
                <w:szCs w:val="20"/>
              </w:rPr>
            </w:pPr>
            <w:r>
              <w:rPr>
                <w:sz w:val="20"/>
                <w:szCs w:val="20"/>
              </w:rPr>
              <w:t xml:space="preserve">Auf die erforderlichen Zeiten nach § 9a Abs. 2 Satz 1 Nr. 1 werden folgende Zeiten angerechnet: </w:t>
            </w:r>
          </w:p>
          <w:p w:rsidR="00052939" w:rsidRDefault="00052939">
            <w:pPr>
              <w:pStyle w:val="Default"/>
              <w:rPr>
                <w:sz w:val="20"/>
                <w:szCs w:val="20"/>
              </w:rPr>
            </w:pPr>
          </w:p>
          <w:p w:rsidR="00052939" w:rsidRDefault="00052939">
            <w:pPr>
              <w:pStyle w:val="Default"/>
              <w:rPr>
                <w:sz w:val="20"/>
                <w:szCs w:val="20"/>
              </w:rPr>
            </w:pPr>
            <w:r>
              <w:rPr>
                <w:sz w:val="20"/>
                <w:szCs w:val="20"/>
              </w:rPr>
              <w:t xml:space="preserve">1. Zeiten eines Aufenthalts außerhalb des Bundesgebiets, in denen der Aus-länder einen Aufenthaltstitel besaß und </w:t>
            </w:r>
          </w:p>
          <w:p w:rsidR="00052939" w:rsidRDefault="00052939">
            <w:pPr>
              <w:pStyle w:val="Default"/>
              <w:rPr>
                <w:sz w:val="20"/>
                <w:szCs w:val="20"/>
              </w:rPr>
            </w:pPr>
          </w:p>
          <w:p w:rsidR="00052939" w:rsidRDefault="00052939">
            <w:pPr>
              <w:pStyle w:val="Default"/>
              <w:rPr>
                <w:sz w:val="20"/>
                <w:szCs w:val="20"/>
              </w:rPr>
            </w:pPr>
            <w:r>
              <w:rPr>
                <w:sz w:val="20"/>
                <w:szCs w:val="20"/>
              </w:rPr>
              <w:t>a) sich wegen einer Entsendung aus beruflichen Gründen im Ausland aufg</w:t>
            </w:r>
            <w:r>
              <w:rPr>
                <w:sz w:val="20"/>
                <w:szCs w:val="20"/>
              </w:rPr>
              <w:t>e</w:t>
            </w:r>
            <w:r>
              <w:rPr>
                <w:sz w:val="20"/>
                <w:szCs w:val="20"/>
              </w:rPr>
              <w:t>halten hat, soweit deren Dauer jeweils sechs Monate oder eine von der Au</w:t>
            </w:r>
            <w:r>
              <w:rPr>
                <w:sz w:val="20"/>
                <w:szCs w:val="20"/>
              </w:rPr>
              <w:t>s</w:t>
            </w:r>
            <w:r>
              <w:rPr>
                <w:sz w:val="20"/>
                <w:szCs w:val="20"/>
              </w:rPr>
              <w:t>länderbehörde nach § 51 Abs. 1 Nr. 7 bestimmte längere Frist nicht übe</w:t>
            </w:r>
            <w:r>
              <w:rPr>
                <w:sz w:val="20"/>
                <w:szCs w:val="20"/>
              </w:rPr>
              <w:t>r</w:t>
            </w:r>
            <w:r>
              <w:rPr>
                <w:sz w:val="20"/>
                <w:szCs w:val="20"/>
              </w:rPr>
              <w:t xml:space="preserve">schritten hat, oder </w:t>
            </w:r>
          </w:p>
          <w:p w:rsidR="00052939" w:rsidRDefault="00052939">
            <w:pPr>
              <w:pStyle w:val="Default"/>
              <w:rPr>
                <w:sz w:val="20"/>
                <w:szCs w:val="20"/>
              </w:rPr>
            </w:pPr>
          </w:p>
          <w:p w:rsidR="00052939" w:rsidRDefault="00052939">
            <w:pPr>
              <w:pStyle w:val="Default"/>
              <w:rPr>
                <w:sz w:val="20"/>
                <w:szCs w:val="20"/>
              </w:rPr>
            </w:pPr>
            <w:r>
              <w:rPr>
                <w:sz w:val="20"/>
                <w:szCs w:val="20"/>
              </w:rPr>
              <w:t xml:space="preserve">b) die Zeiten sechs aufeinanderfolgende Monate und innerhalb des in § 9a Abs. 2 Satz 1 Nr. 1 genannten Zeitraums insgesamt zehn Monate nicht über-schreiten, </w:t>
            </w:r>
          </w:p>
          <w:p w:rsidR="00052939" w:rsidRDefault="00052939">
            <w:pPr>
              <w:pStyle w:val="Default"/>
              <w:rPr>
                <w:sz w:val="20"/>
                <w:szCs w:val="20"/>
              </w:rPr>
            </w:pPr>
          </w:p>
          <w:p w:rsidR="00052939" w:rsidRDefault="00052939">
            <w:pPr>
              <w:pStyle w:val="Default"/>
              <w:rPr>
                <w:sz w:val="20"/>
                <w:szCs w:val="20"/>
              </w:rPr>
            </w:pPr>
            <w:r>
              <w:rPr>
                <w:sz w:val="20"/>
                <w:szCs w:val="20"/>
              </w:rPr>
              <w:t>2. Zeiten eines früheren Aufenthalts im Bundesgebiet mit Aufenthaltserlau</w:t>
            </w:r>
            <w:r>
              <w:rPr>
                <w:sz w:val="20"/>
                <w:szCs w:val="20"/>
              </w:rPr>
              <w:t>b</w:t>
            </w:r>
            <w:r>
              <w:rPr>
                <w:sz w:val="20"/>
                <w:szCs w:val="20"/>
              </w:rPr>
              <w:t>nis, Niederlassungserlaubnis oder Erlaubnis zum Daueraufenthalt-EG, wenn der Ausländer zum Zeitpunkt seiner Ausreise im Besitz einer Niederlassung</w:t>
            </w:r>
            <w:r>
              <w:rPr>
                <w:sz w:val="20"/>
                <w:szCs w:val="20"/>
              </w:rPr>
              <w:t>s</w:t>
            </w:r>
            <w:r>
              <w:rPr>
                <w:sz w:val="20"/>
                <w:szCs w:val="20"/>
              </w:rPr>
              <w:t>erlaubnis oder einer Erlaubnis zum Daueraufenthalt-EG war und die Niede</w:t>
            </w:r>
            <w:r>
              <w:rPr>
                <w:sz w:val="20"/>
                <w:szCs w:val="20"/>
              </w:rPr>
              <w:t>r</w:t>
            </w:r>
            <w:r>
              <w:rPr>
                <w:sz w:val="20"/>
                <w:szCs w:val="20"/>
              </w:rPr>
              <w:t>lassungserlaubnis oder die Erlaubnis zum Daueraufenthalt-EG allein wegen eines Aufenthalts außerhalb von Mitgliedstaaten der Europäischen Union oder wegen des Erwerbs der Rechtsstellung eines langfristig Aufenthaltsb</w:t>
            </w:r>
            <w:r>
              <w:rPr>
                <w:sz w:val="20"/>
                <w:szCs w:val="20"/>
              </w:rPr>
              <w:t>e</w:t>
            </w:r>
            <w:r>
              <w:rPr>
                <w:sz w:val="20"/>
                <w:szCs w:val="20"/>
              </w:rPr>
              <w:t xml:space="preserve">rechtigten in einem anderen Mitgliedstaat der Europäischen Union erloschen ist, bis zu höchstens vier Jahre, </w:t>
            </w:r>
          </w:p>
          <w:p w:rsidR="00052939" w:rsidRDefault="00052939">
            <w:pPr>
              <w:pStyle w:val="Default"/>
              <w:rPr>
                <w:sz w:val="20"/>
                <w:szCs w:val="20"/>
              </w:rPr>
            </w:pPr>
          </w:p>
          <w:p w:rsidR="00052939" w:rsidRDefault="00052939">
            <w:pPr>
              <w:pStyle w:val="Default"/>
              <w:rPr>
                <w:sz w:val="20"/>
                <w:szCs w:val="20"/>
              </w:rPr>
            </w:pPr>
            <w:r>
              <w:rPr>
                <w:sz w:val="20"/>
                <w:szCs w:val="20"/>
              </w:rPr>
              <w:t xml:space="preserve">3. Zeiten, in denen der Ausländer freizügigkeitsberechtigt war, </w:t>
            </w:r>
          </w:p>
          <w:p w:rsidR="00052939" w:rsidRDefault="00052939">
            <w:pPr>
              <w:pStyle w:val="Default"/>
              <w:rPr>
                <w:sz w:val="20"/>
                <w:szCs w:val="20"/>
              </w:rPr>
            </w:pPr>
          </w:p>
          <w:p w:rsidR="00052939" w:rsidRDefault="00052939">
            <w:pPr>
              <w:pStyle w:val="Default"/>
              <w:rPr>
                <w:sz w:val="20"/>
                <w:szCs w:val="20"/>
              </w:rPr>
            </w:pPr>
            <w:r>
              <w:rPr>
                <w:sz w:val="20"/>
                <w:szCs w:val="20"/>
              </w:rPr>
              <w:t xml:space="preserve">4. Zeiten eines rechtmäßigen Aufenthalts zum Zweck des Studiums oder der Berufsausbildung im Bundesgebiet zur Hälfte. </w:t>
            </w:r>
          </w:p>
          <w:p w:rsidR="00052939" w:rsidRDefault="00052939">
            <w:pPr>
              <w:pStyle w:val="Default"/>
              <w:rPr>
                <w:sz w:val="20"/>
                <w:szCs w:val="20"/>
              </w:rPr>
            </w:pPr>
          </w:p>
          <w:p w:rsidR="00052939" w:rsidRDefault="00052939" w:rsidP="00950BA2">
            <w:pPr>
              <w:pStyle w:val="Default"/>
              <w:rPr>
                <w:sz w:val="20"/>
                <w:szCs w:val="20"/>
              </w:rPr>
            </w:pPr>
            <w:r>
              <w:rPr>
                <w:sz w:val="20"/>
                <w:szCs w:val="20"/>
              </w:rPr>
              <w:t>Nicht angerechnet werden Zeiten eines Aufenthalts nach § 9a Abs. 3 Nr. 5 und Zeiten des Aufenthalts, in denen der Ausländer auch die Voraussetzu</w:t>
            </w:r>
            <w:r>
              <w:rPr>
                <w:sz w:val="20"/>
                <w:szCs w:val="20"/>
              </w:rPr>
              <w:t>n</w:t>
            </w:r>
            <w:r>
              <w:rPr>
                <w:sz w:val="20"/>
                <w:szCs w:val="20"/>
              </w:rPr>
              <w:lastRenderedPageBreak/>
              <w:t>gen des § 9a Abs. 3 Nr. 3 erfüllte. Zeiten eines Aufenthalts außerhalb des Bundesgebiets unterbrechen den Aufenthalt nach § 9a Abs. 2 Satz 1 Nr. 1 nicht, wenn der Aufenthalt außerhalb des Bundesgebiets nicht zum Erlöschen des Aufenthaltstitels geführt hat; diese Zeiten werden bei der Bestimmung der Gesamtdauer des Aufenthalts nach § 9a Abs. 2 Satz 1 Nr. 1 nicht angerec</w:t>
            </w:r>
            <w:r>
              <w:rPr>
                <w:sz w:val="20"/>
                <w:szCs w:val="20"/>
              </w:rPr>
              <w:t>h</w:t>
            </w:r>
            <w:r>
              <w:rPr>
                <w:sz w:val="20"/>
                <w:szCs w:val="20"/>
              </w:rPr>
              <w:t xml:space="preserve">net. In allen übrigen Fällen unterbricht die Ausreise aus dem Bundesgebiet den Aufenthalt nach § 9a Abs. 2 Satz 1 Nr. 1. </w:t>
            </w:r>
          </w:p>
        </w:tc>
        <w:tc>
          <w:tcPr>
            <w:tcW w:w="7137" w:type="dxa"/>
            <w:gridSpan w:val="2"/>
          </w:tcPr>
          <w:p w:rsidR="00052939" w:rsidRDefault="00052939">
            <w:pPr>
              <w:pStyle w:val="Default"/>
              <w:rPr>
                <w:b/>
                <w:bCs/>
                <w:sz w:val="23"/>
                <w:szCs w:val="23"/>
              </w:rPr>
            </w:pPr>
            <w:r>
              <w:rPr>
                <w:b/>
                <w:bCs/>
                <w:sz w:val="23"/>
                <w:szCs w:val="23"/>
              </w:rPr>
              <w:lastRenderedPageBreak/>
              <w:t xml:space="preserve">§ 9b Anrechnung von Aufenthaltszeiten </w:t>
            </w:r>
          </w:p>
          <w:p w:rsidR="00052939" w:rsidRDefault="00052939">
            <w:pPr>
              <w:pStyle w:val="Default"/>
              <w:rPr>
                <w:sz w:val="23"/>
                <w:szCs w:val="23"/>
              </w:rPr>
            </w:pPr>
          </w:p>
          <w:p w:rsidR="00052939" w:rsidRDefault="00052939">
            <w:pPr>
              <w:pStyle w:val="Default"/>
              <w:rPr>
                <w:sz w:val="20"/>
                <w:szCs w:val="20"/>
              </w:rPr>
            </w:pPr>
            <w:r w:rsidRPr="00B73ACD">
              <w:rPr>
                <w:color w:val="FF0000"/>
                <w:sz w:val="20"/>
                <w:szCs w:val="20"/>
              </w:rPr>
              <w:t>(1</w:t>
            </w:r>
            <w:r w:rsidRPr="002333EB">
              <w:rPr>
                <w:color w:val="FF0000"/>
                <w:sz w:val="20"/>
                <w:szCs w:val="20"/>
              </w:rPr>
              <w:t>)</w:t>
            </w:r>
            <w:r>
              <w:rPr>
                <w:sz w:val="20"/>
                <w:szCs w:val="20"/>
              </w:rPr>
              <w:t xml:space="preserve"> Auf die erforderlichen Zeiten nach § 9a Abs. 2 Satz 1 Nr. 1 werden folge</w:t>
            </w:r>
            <w:r>
              <w:rPr>
                <w:sz w:val="20"/>
                <w:szCs w:val="20"/>
              </w:rPr>
              <w:t>n</w:t>
            </w:r>
            <w:r>
              <w:rPr>
                <w:sz w:val="20"/>
                <w:szCs w:val="20"/>
              </w:rPr>
              <w:t xml:space="preserve">de Zeiten angerechnet: </w:t>
            </w:r>
          </w:p>
          <w:p w:rsidR="00052939" w:rsidRDefault="00052939">
            <w:pPr>
              <w:pStyle w:val="Default"/>
              <w:rPr>
                <w:sz w:val="20"/>
                <w:szCs w:val="20"/>
              </w:rPr>
            </w:pPr>
          </w:p>
          <w:p w:rsidR="00052939" w:rsidRDefault="00052939">
            <w:pPr>
              <w:pStyle w:val="Default"/>
              <w:rPr>
                <w:sz w:val="20"/>
                <w:szCs w:val="20"/>
              </w:rPr>
            </w:pPr>
            <w:r>
              <w:rPr>
                <w:sz w:val="20"/>
                <w:szCs w:val="20"/>
              </w:rPr>
              <w:t xml:space="preserve">1. Zeiten eines Aufenthalts außerhalb des Bundesgebiets, in denen der Aus-länder einen Aufenthaltstitel besaß und </w:t>
            </w:r>
          </w:p>
          <w:p w:rsidR="00052939" w:rsidRDefault="00052939">
            <w:pPr>
              <w:pStyle w:val="Default"/>
              <w:rPr>
                <w:sz w:val="20"/>
                <w:szCs w:val="20"/>
              </w:rPr>
            </w:pPr>
          </w:p>
          <w:p w:rsidR="00052939" w:rsidRDefault="00052939">
            <w:pPr>
              <w:pStyle w:val="Default"/>
              <w:rPr>
                <w:sz w:val="20"/>
                <w:szCs w:val="20"/>
              </w:rPr>
            </w:pPr>
            <w:r>
              <w:rPr>
                <w:sz w:val="20"/>
                <w:szCs w:val="20"/>
              </w:rPr>
              <w:t>a) sich wegen einer Entsendung aus beruflichen Gründen im Ausland aufg</w:t>
            </w:r>
            <w:r>
              <w:rPr>
                <w:sz w:val="20"/>
                <w:szCs w:val="20"/>
              </w:rPr>
              <w:t>e</w:t>
            </w:r>
            <w:r>
              <w:rPr>
                <w:sz w:val="20"/>
                <w:szCs w:val="20"/>
              </w:rPr>
              <w:t>halten hat, soweit deren Dauer jeweils sechs Monate oder eine von der Au</w:t>
            </w:r>
            <w:r>
              <w:rPr>
                <w:sz w:val="20"/>
                <w:szCs w:val="20"/>
              </w:rPr>
              <w:t>s</w:t>
            </w:r>
            <w:r>
              <w:rPr>
                <w:sz w:val="20"/>
                <w:szCs w:val="20"/>
              </w:rPr>
              <w:t>länderbehörde nach § 51 Abs. 1 Nr. 7 bestimmte längere Frist nicht übe</w:t>
            </w:r>
            <w:r>
              <w:rPr>
                <w:sz w:val="20"/>
                <w:szCs w:val="20"/>
              </w:rPr>
              <w:t>r</w:t>
            </w:r>
            <w:r>
              <w:rPr>
                <w:sz w:val="20"/>
                <w:szCs w:val="20"/>
              </w:rPr>
              <w:t xml:space="preserve">schritten hat, oder </w:t>
            </w:r>
          </w:p>
          <w:p w:rsidR="00052939" w:rsidRDefault="00052939">
            <w:pPr>
              <w:pStyle w:val="Default"/>
              <w:rPr>
                <w:sz w:val="20"/>
                <w:szCs w:val="20"/>
              </w:rPr>
            </w:pPr>
          </w:p>
          <w:p w:rsidR="00052939" w:rsidRDefault="00052939">
            <w:pPr>
              <w:pStyle w:val="Default"/>
              <w:rPr>
                <w:sz w:val="20"/>
                <w:szCs w:val="20"/>
              </w:rPr>
            </w:pPr>
            <w:r>
              <w:rPr>
                <w:sz w:val="20"/>
                <w:szCs w:val="20"/>
              </w:rPr>
              <w:t xml:space="preserve">b) die Zeiten sechs aufeinanderfolgende Monate und innerhalb des in § 9a Abs. 2 Satz 1 Nr. 1 genannten Zeitraums insgesamt zehn Monate nicht über-schreiten, </w:t>
            </w:r>
          </w:p>
          <w:p w:rsidR="00052939" w:rsidRDefault="00052939">
            <w:pPr>
              <w:pStyle w:val="Default"/>
              <w:rPr>
                <w:sz w:val="20"/>
                <w:szCs w:val="20"/>
              </w:rPr>
            </w:pPr>
          </w:p>
          <w:p w:rsidR="00052939" w:rsidRDefault="00052939">
            <w:pPr>
              <w:pStyle w:val="Default"/>
              <w:rPr>
                <w:sz w:val="20"/>
                <w:szCs w:val="20"/>
              </w:rPr>
            </w:pPr>
            <w:r>
              <w:rPr>
                <w:sz w:val="20"/>
                <w:szCs w:val="20"/>
              </w:rPr>
              <w:t>2. Zeiten eines früheren Aufenthalts im Bundesgebiet mit Aufenthaltserlau</w:t>
            </w:r>
            <w:r>
              <w:rPr>
                <w:sz w:val="20"/>
                <w:szCs w:val="20"/>
              </w:rPr>
              <w:t>b</w:t>
            </w:r>
            <w:r>
              <w:rPr>
                <w:sz w:val="20"/>
                <w:szCs w:val="20"/>
              </w:rPr>
              <w:t>nis, Niederlassungserlaubnis oder Erlaubnis zum Daueraufenthalt-EG, wenn der Ausländer zum Zeitpunkt seiner Ausreise im Besitz einer Niederlassung</w:t>
            </w:r>
            <w:r>
              <w:rPr>
                <w:sz w:val="20"/>
                <w:szCs w:val="20"/>
              </w:rPr>
              <w:t>s</w:t>
            </w:r>
            <w:r>
              <w:rPr>
                <w:sz w:val="20"/>
                <w:szCs w:val="20"/>
              </w:rPr>
              <w:t>erlaubnis oder einer Erlaubnis zum Daueraufenthalt-EG war und die Niede</w:t>
            </w:r>
            <w:r>
              <w:rPr>
                <w:sz w:val="20"/>
                <w:szCs w:val="20"/>
              </w:rPr>
              <w:t>r</w:t>
            </w:r>
            <w:r>
              <w:rPr>
                <w:sz w:val="20"/>
                <w:szCs w:val="20"/>
              </w:rPr>
              <w:t>lassungserlaubnis oder die Erlaubnis zum Daueraufenthalt-EG allein wegen eines Aufenthalts außerhalb von Mitgliedstaaten der Europäischen Union oder wegen des Erwerbs der Rechtsstellung eines langfristig Aufenthaltsb</w:t>
            </w:r>
            <w:r>
              <w:rPr>
                <w:sz w:val="20"/>
                <w:szCs w:val="20"/>
              </w:rPr>
              <w:t>e</w:t>
            </w:r>
            <w:r>
              <w:rPr>
                <w:sz w:val="20"/>
                <w:szCs w:val="20"/>
              </w:rPr>
              <w:t xml:space="preserve">rechtigten in einem anderen Mitgliedstaat der Europäischen Union erloschen ist, bis zu höchstens vier Jahre, </w:t>
            </w:r>
          </w:p>
          <w:p w:rsidR="00052939" w:rsidRDefault="00052939">
            <w:pPr>
              <w:pStyle w:val="Default"/>
              <w:rPr>
                <w:sz w:val="20"/>
                <w:szCs w:val="20"/>
              </w:rPr>
            </w:pPr>
          </w:p>
          <w:p w:rsidR="00052939" w:rsidRDefault="00052939">
            <w:pPr>
              <w:pStyle w:val="Default"/>
              <w:rPr>
                <w:sz w:val="20"/>
                <w:szCs w:val="20"/>
              </w:rPr>
            </w:pPr>
            <w:r>
              <w:rPr>
                <w:sz w:val="20"/>
                <w:szCs w:val="20"/>
              </w:rPr>
              <w:t xml:space="preserve">3. Zeiten, in denen der Ausländer freizügigkeitsberechtigt war, </w:t>
            </w:r>
          </w:p>
          <w:p w:rsidR="00052939" w:rsidRDefault="00052939">
            <w:pPr>
              <w:pStyle w:val="Default"/>
              <w:rPr>
                <w:sz w:val="20"/>
                <w:szCs w:val="20"/>
              </w:rPr>
            </w:pPr>
          </w:p>
          <w:p w:rsidR="00052939" w:rsidRDefault="00052939">
            <w:pPr>
              <w:pStyle w:val="Default"/>
              <w:rPr>
                <w:sz w:val="20"/>
                <w:szCs w:val="20"/>
              </w:rPr>
            </w:pPr>
            <w:r>
              <w:rPr>
                <w:sz w:val="20"/>
                <w:szCs w:val="20"/>
              </w:rPr>
              <w:t xml:space="preserve">4. Zeiten eines rechtmäßigen Aufenthalts zum Zweck des Studiums oder der Berufsausbildung im Bundesgebiet zur Hälfte. </w:t>
            </w:r>
          </w:p>
          <w:p w:rsidR="00052939" w:rsidRDefault="00052939">
            <w:pPr>
              <w:pStyle w:val="Default"/>
              <w:rPr>
                <w:sz w:val="20"/>
                <w:szCs w:val="20"/>
              </w:rPr>
            </w:pPr>
          </w:p>
          <w:p w:rsidR="00052939" w:rsidRDefault="00052939" w:rsidP="00052939">
            <w:pPr>
              <w:pStyle w:val="Default"/>
              <w:rPr>
                <w:sz w:val="20"/>
                <w:szCs w:val="20"/>
              </w:rPr>
            </w:pPr>
            <w:r>
              <w:rPr>
                <w:sz w:val="20"/>
                <w:szCs w:val="20"/>
              </w:rPr>
              <w:t>Nicht angerechnet werden Zeiten eines Aufenthalts nach § 9a Abs. 3 Nr. 5 und Zeiten des Aufenthalts, in denen der Ausländer auch die Voraussetzu</w:t>
            </w:r>
            <w:r>
              <w:rPr>
                <w:sz w:val="20"/>
                <w:szCs w:val="20"/>
              </w:rPr>
              <w:t>n</w:t>
            </w:r>
            <w:r>
              <w:rPr>
                <w:sz w:val="20"/>
                <w:szCs w:val="20"/>
              </w:rPr>
              <w:lastRenderedPageBreak/>
              <w:t>gen des § 9a Abs. 3 Nr. 3 erfüllte. Zeiten eines Aufenthalts außerhalb des Bundesgebiets unterbrechen den Aufenthalt nach § 9a Abs. 2 Satz 1 Nr. 1 nicht, wenn der Aufenthalt außerhalb des Bundesgebiets nicht zum Erlöschen des Aufenthaltstitels geführt hat; diese Zeiten werden bei der Bestimmung der Gesamtdauer des Aufenthalts nach § 9a Abs. 2 Satz 1 Nr. 1 nicht angerec</w:t>
            </w:r>
            <w:r>
              <w:rPr>
                <w:sz w:val="20"/>
                <w:szCs w:val="20"/>
              </w:rPr>
              <w:t>h</w:t>
            </w:r>
            <w:r>
              <w:rPr>
                <w:sz w:val="20"/>
                <w:szCs w:val="20"/>
              </w:rPr>
              <w:t xml:space="preserve">net. In allen übrigen Fällen unterbricht die Ausreise aus dem Bundesgebiet den Aufenthalt nach § 9a Abs. 2 Satz 1 Nr. 1. </w:t>
            </w:r>
          </w:p>
          <w:p w:rsidR="00052939" w:rsidRDefault="00052939" w:rsidP="00052939">
            <w:pPr>
              <w:pStyle w:val="Default"/>
              <w:rPr>
                <w:sz w:val="20"/>
                <w:szCs w:val="20"/>
              </w:rPr>
            </w:pPr>
          </w:p>
          <w:p w:rsidR="00052939" w:rsidRPr="00B73ACD" w:rsidRDefault="00052939" w:rsidP="00052939">
            <w:pPr>
              <w:pStyle w:val="Default"/>
              <w:rPr>
                <w:color w:val="FF0000"/>
                <w:sz w:val="20"/>
                <w:szCs w:val="20"/>
              </w:rPr>
            </w:pPr>
            <w:r w:rsidRPr="00B73ACD">
              <w:rPr>
                <w:color w:val="FF0000"/>
                <w:sz w:val="20"/>
                <w:szCs w:val="20"/>
              </w:rPr>
              <w:t xml:space="preserve">(2) Auf die erforderlichen Zeiten nach § 9a Absatz 2 Satz 1 Nummer 1 werden die Zeiten angerechnet, in denen der Ausländer eine Blaue Karte EU besitzt, die von einem anderen Mitgliedstaat der Europäischen Union erteilt wurde, wenn sich der Ausländer </w:t>
            </w:r>
          </w:p>
          <w:p w:rsidR="00052939" w:rsidRPr="00B73ACD" w:rsidRDefault="00052939" w:rsidP="00052939">
            <w:pPr>
              <w:pStyle w:val="Default"/>
              <w:rPr>
                <w:color w:val="FF0000"/>
                <w:sz w:val="20"/>
                <w:szCs w:val="20"/>
              </w:rPr>
            </w:pPr>
          </w:p>
          <w:p w:rsidR="00052939" w:rsidRPr="00B73ACD" w:rsidRDefault="00052939" w:rsidP="00052939">
            <w:pPr>
              <w:pStyle w:val="Default"/>
              <w:rPr>
                <w:color w:val="FF0000"/>
                <w:sz w:val="20"/>
                <w:szCs w:val="20"/>
              </w:rPr>
            </w:pPr>
            <w:r w:rsidRPr="00B73ACD">
              <w:rPr>
                <w:color w:val="FF0000"/>
                <w:sz w:val="20"/>
                <w:szCs w:val="20"/>
              </w:rPr>
              <w:t xml:space="preserve">1. in diesem anderen Mitgliedstaat der Europäischen Union mit einer Blauen Karte EU mindestens 18 Monate aufgehalten hat und </w:t>
            </w:r>
          </w:p>
          <w:p w:rsidR="00052939" w:rsidRPr="00B73ACD" w:rsidRDefault="00052939" w:rsidP="00052939">
            <w:pPr>
              <w:pStyle w:val="Default"/>
              <w:rPr>
                <w:color w:val="FF0000"/>
                <w:sz w:val="20"/>
                <w:szCs w:val="20"/>
              </w:rPr>
            </w:pPr>
          </w:p>
          <w:p w:rsidR="00052939" w:rsidRPr="00B73ACD" w:rsidRDefault="00052939" w:rsidP="00052939">
            <w:pPr>
              <w:pStyle w:val="Default"/>
              <w:rPr>
                <w:color w:val="FF0000"/>
                <w:sz w:val="20"/>
                <w:szCs w:val="20"/>
              </w:rPr>
            </w:pPr>
            <w:r w:rsidRPr="00B73ACD">
              <w:rPr>
                <w:color w:val="FF0000"/>
                <w:sz w:val="20"/>
                <w:szCs w:val="20"/>
              </w:rPr>
              <w:t xml:space="preserve">2. bei Antragstellung seit mindestens zwei Jahren als Inhaber der Blauen </w:t>
            </w:r>
          </w:p>
          <w:p w:rsidR="00052939" w:rsidRPr="00B73ACD" w:rsidRDefault="00052939" w:rsidP="00052939">
            <w:pPr>
              <w:pStyle w:val="Default"/>
              <w:rPr>
                <w:color w:val="FF0000"/>
                <w:sz w:val="20"/>
                <w:szCs w:val="20"/>
              </w:rPr>
            </w:pPr>
            <w:r w:rsidRPr="00B73ACD">
              <w:rPr>
                <w:color w:val="FF0000"/>
                <w:sz w:val="20"/>
                <w:szCs w:val="20"/>
              </w:rPr>
              <w:t xml:space="preserve">Karte EU im Bundesgebiet aufhält. </w:t>
            </w:r>
          </w:p>
          <w:p w:rsidR="00052939" w:rsidRPr="00B73ACD" w:rsidRDefault="00052939" w:rsidP="00052939">
            <w:pPr>
              <w:pStyle w:val="Default"/>
              <w:rPr>
                <w:color w:val="FF0000"/>
                <w:sz w:val="20"/>
                <w:szCs w:val="20"/>
              </w:rPr>
            </w:pPr>
          </w:p>
          <w:p w:rsidR="00052939" w:rsidRDefault="00052939" w:rsidP="00052939">
            <w:pPr>
              <w:pStyle w:val="Default"/>
              <w:rPr>
                <w:sz w:val="20"/>
                <w:szCs w:val="20"/>
              </w:rPr>
            </w:pPr>
            <w:r w:rsidRPr="00B73ACD">
              <w:rPr>
                <w:color w:val="FF0000"/>
                <w:sz w:val="20"/>
                <w:szCs w:val="20"/>
              </w:rPr>
              <w:t>Nicht angerechnet werden Zeiten, in denen sich der Ausländer nicht in der Europäischen Union aufgehalten hat. Diese Zeiten unterbrechen jedoch den Aufenthalt nach § 9a Absatz 2 Satz 1 Nummer 1 nicht, wenn sie zwölf aufe</w:t>
            </w:r>
            <w:r w:rsidRPr="00B73ACD">
              <w:rPr>
                <w:color w:val="FF0000"/>
                <w:sz w:val="20"/>
                <w:szCs w:val="20"/>
              </w:rPr>
              <w:t>i</w:t>
            </w:r>
            <w:r w:rsidRPr="00B73ACD">
              <w:rPr>
                <w:color w:val="FF0000"/>
                <w:sz w:val="20"/>
                <w:szCs w:val="20"/>
              </w:rPr>
              <w:t>nander folgende Monate nicht überschreiten und innerhalb des Zeitraums nach § 9a Absatz 2 Satz 1 Nummer 1 insgesamt 18 Monate nicht überschre</w:t>
            </w:r>
            <w:r w:rsidRPr="00B73ACD">
              <w:rPr>
                <w:color w:val="FF0000"/>
                <w:sz w:val="20"/>
                <w:szCs w:val="20"/>
              </w:rPr>
              <w:t>i</w:t>
            </w:r>
            <w:r w:rsidRPr="00B73ACD">
              <w:rPr>
                <w:color w:val="FF0000"/>
                <w:sz w:val="20"/>
                <w:szCs w:val="20"/>
              </w:rPr>
              <w:t>ten. Die Sätze 1 bis 3 sind entsprechend auf Familienangehörige des Auslä</w:t>
            </w:r>
            <w:r w:rsidRPr="00B73ACD">
              <w:rPr>
                <w:color w:val="FF0000"/>
                <w:sz w:val="20"/>
                <w:szCs w:val="20"/>
              </w:rPr>
              <w:t>n</w:t>
            </w:r>
            <w:r w:rsidRPr="00B73ACD">
              <w:rPr>
                <w:color w:val="FF0000"/>
                <w:sz w:val="20"/>
                <w:szCs w:val="20"/>
              </w:rPr>
              <w:t>ders an-zuwenden, denen eine Aufenthaltserlaubnis nach den §§ 30 oder 32 erteilt wurde.</w:t>
            </w:r>
          </w:p>
        </w:tc>
      </w:tr>
      <w:tr w:rsidR="00052939">
        <w:trPr>
          <w:gridAfter w:val="1"/>
          <w:wAfter w:w="36" w:type="dxa"/>
          <w:trHeight w:val="4277"/>
        </w:trPr>
        <w:tc>
          <w:tcPr>
            <w:tcW w:w="7119" w:type="dxa"/>
          </w:tcPr>
          <w:p w:rsidR="00052939" w:rsidRDefault="00052939">
            <w:pPr>
              <w:pStyle w:val="Default"/>
              <w:rPr>
                <w:b/>
                <w:bCs/>
                <w:sz w:val="23"/>
                <w:szCs w:val="23"/>
              </w:rPr>
            </w:pPr>
            <w:r>
              <w:rPr>
                <w:b/>
                <w:bCs/>
                <w:sz w:val="23"/>
                <w:szCs w:val="23"/>
              </w:rPr>
              <w:lastRenderedPageBreak/>
              <w:t xml:space="preserve">§ 16 Studium; Sprachkurse; Schulbesuch </w:t>
            </w:r>
          </w:p>
          <w:p w:rsidR="00052939" w:rsidRDefault="00052939">
            <w:pPr>
              <w:pStyle w:val="Default"/>
              <w:rPr>
                <w:sz w:val="23"/>
                <w:szCs w:val="23"/>
              </w:rPr>
            </w:pPr>
          </w:p>
          <w:p w:rsidR="00052939" w:rsidRDefault="00052939">
            <w:pPr>
              <w:pStyle w:val="Default"/>
              <w:rPr>
                <w:sz w:val="20"/>
                <w:szCs w:val="20"/>
              </w:rPr>
            </w:pPr>
            <w:r>
              <w:rPr>
                <w:sz w:val="20"/>
                <w:szCs w:val="20"/>
              </w:rPr>
              <w:t>(1) Einem Ausländer kann zum Zweck des Studiums an einer staatlichen oder staatlich anerkannten Hochschule oder vergleichbaren Ausbildungseinric</w:t>
            </w:r>
            <w:r>
              <w:rPr>
                <w:sz w:val="20"/>
                <w:szCs w:val="20"/>
              </w:rPr>
              <w:t>h</w:t>
            </w:r>
            <w:r>
              <w:rPr>
                <w:sz w:val="20"/>
                <w:szCs w:val="20"/>
              </w:rPr>
              <w:t>tung eine Aufenthaltserlaubnis erteilt werden. Der Aufenthaltszweck des St</w:t>
            </w:r>
            <w:r>
              <w:rPr>
                <w:sz w:val="20"/>
                <w:szCs w:val="20"/>
              </w:rPr>
              <w:t>u</w:t>
            </w:r>
            <w:r>
              <w:rPr>
                <w:sz w:val="20"/>
                <w:szCs w:val="20"/>
              </w:rPr>
              <w:t>diums umfasst auch studienvorbereitende Sprachkurse sowie den Besuch eines Studienkollegs (studienvorbereitende Maßnahmen). Die Aufenthaltse</w:t>
            </w:r>
            <w:r>
              <w:rPr>
                <w:sz w:val="20"/>
                <w:szCs w:val="20"/>
              </w:rPr>
              <w:t>r</w:t>
            </w:r>
            <w:r>
              <w:rPr>
                <w:sz w:val="20"/>
                <w:szCs w:val="20"/>
              </w:rPr>
              <w:t>laubnis zum Zweck des Studiums darf nur erteilt werden, wenn der Ausländer von der Ausbildungseinrichtung zugelassen worden ist; eine bedingte Zula</w:t>
            </w:r>
            <w:r>
              <w:rPr>
                <w:sz w:val="20"/>
                <w:szCs w:val="20"/>
              </w:rPr>
              <w:t>s</w:t>
            </w:r>
            <w:r>
              <w:rPr>
                <w:sz w:val="20"/>
                <w:szCs w:val="20"/>
              </w:rPr>
              <w:t>sung ist ausreichend. Ein Nachweis von Kenntnissen in der Ausbildungsspr</w:t>
            </w:r>
            <w:r>
              <w:rPr>
                <w:sz w:val="20"/>
                <w:szCs w:val="20"/>
              </w:rPr>
              <w:t>a</w:t>
            </w:r>
            <w:r>
              <w:rPr>
                <w:sz w:val="20"/>
                <w:szCs w:val="20"/>
              </w:rPr>
              <w:t>che wird nicht verlangt, wenn die Sprachkenntnisse bei der Zulassungsen</w:t>
            </w:r>
            <w:r>
              <w:rPr>
                <w:sz w:val="20"/>
                <w:szCs w:val="20"/>
              </w:rPr>
              <w:t>t</w:t>
            </w:r>
            <w:r>
              <w:rPr>
                <w:sz w:val="20"/>
                <w:szCs w:val="20"/>
              </w:rPr>
              <w:t>scheidung bereits berücksichtigt worden sind oder durch studienvorbereite</w:t>
            </w:r>
            <w:r>
              <w:rPr>
                <w:sz w:val="20"/>
                <w:szCs w:val="20"/>
              </w:rPr>
              <w:t>n</w:t>
            </w:r>
            <w:r>
              <w:rPr>
                <w:sz w:val="20"/>
                <w:szCs w:val="20"/>
              </w:rPr>
              <w:t>de Maßnahmen erworben werden sollen. Die Geltungsdauer bei der Ersterte</w:t>
            </w:r>
            <w:r>
              <w:rPr>
                <w:sz w:val="20"/>
                <w:szCs w:val="20"/>
              </w:rPr>
              <w:t>i</w:t>
            </w:r>
            <w:r>
              <w:rPr>
                <w:sz w:val="20"/>
                <w:szCs w:val="20"/>
              </w:rPr>
              <w:t>lung und Verlängerung der Aufenthaltserlaubnis für ein Studium beträgt mi</w:t>
            </w:r>
            <w:r>
              <w:rPr>
                <w:sz w:val="20"/>
                <w:szCs w:val="20"/>
              </w:rPr>
              <w:t>n</w:t>
            </w:r>
            <w:r>
              <w:rPr>
                <w:sz w:val="20"/>
                <w:szCs w:val="20"/>
              </w:rPr>
              <w:t>destens ein Jahr und soll bei Studium und studienvorbereitenden Maßna</w:t>
            </w:r>
            <w:r>
              <w:rPr>
                <w:sz w:val="20"/>
                <w:szCs w:val="20"/>
              </w:rPr>
              <w:t>h</w:t>
            </w:r>
            <w:r>
              <w:rPr>
                <w:sz w:val="20"/>
                <w:szCs w:val="20"/>
              </w:rPr>
              <w:t>men zwei Jahre nicht überschreiten; sie kann verlängert werden, wenn der Aufenthaltszweck noch nicht erreicht ist und in einem angemessenen Zei</w:t>
            </w:r>
            <w:r>
              <w:rPr>
                <w:sz w:val="20"/>
                <w:szCs w:val="20"/>
              </w:rPr>
              <w:t>t</w:t>
            </w:r>
            <w:r>
              <w:rPr>
                <w:sz w:val="20"/>
                <w:szCs w:val="20"/>
              </w:rPr>
              <w:t xml:space="preserve">raum noch erreicht werden kann. </w:t>
            </w:r>
          </w:p>
          <w:p w:rsidR="00052939" w:rsidRDefault="00052939">
            <w:pPr>
              <w:pStyle w:val="Default"/>
              <w:rPr>
                <w:sz w:val="20"/>
                <w:szCs w:val="20"/>
              </w:rPr>
            </w:pPr>
          </w:p>
          <w:p w:rsidR="00052939" w:rsidRDefault="00052939">
            <w:pPr>
              <w:pStyle w:val="Default"/>
              <w:rPr>
                <w:sz w:val="20"/>
                <w:szCs w:val="20"/>
              </w:rPr>
            </w:pPr>
            <w:r>
              <w:rPr>
                <w:sz w:val="20"/>
                <w:szCs w:val="20"/>
              </w:rPr>
              <w:t xml:space="preserve">(1a) Einem Ausländer kann auch zum Zweck der Studienbewerbung eine Aufenthaltserlaubnis erteilt werden. Der Aufenthalt als Studienbewerber darf höchstens neun Monate betragen. </w:t>
            </w:r>
          </w:p>
          <w:p w:rsidR="00052939" w:rsidRDefault="00052939">
            <w:pPr>
              <w:pStyle w:val="Default"/>
              <w:rPr>
                <w:sz w:val="20"/>
                <w:szCs w:val="20"/>
              </w:rPr>
            </w:pPr>
          </w:p>
          <w:p w:rsidR="00052939" w:rsidRDefault="00052939">
            <w:pPr>
              <w:pStyle w:val="Default"/>
              <w:rPr>
                <w:sz w:val="20"/>
                <w:szCs w:val="20"/>
              </w:rPr>
            </w:pPr>
            <w:r>
              <w:rPr>
                <w:sz w:val="20"/>
                <w:szCs w:val="20"/>
              </w:rPr>
              <w:t>(2) Während des Aufenthalts nach Absatz 1 oder 1a soll in der Regel keine Aufenthaltserlaubnis für einen anderen Aufenthaltszweck erteilt oder verlä</w:t>
            </w:r>
            <w:r>
              <w:rPr>
                <w:sz w:val="20"/>
                <w:szCs w:val="20"/>
              </w:rPr>
              <w:t>n</w:t>
            </w:r>
            <w:r>
              <w:rPr>
                <w:sz w:val="20"/>
                <w:szCs w:val="20"/>
              </w:rPr>
              <w:t xml:space="preserve">gert werden, sofern nicht ein gesetzlicher Anspruch besteht. § 9 findet keine Anwendung. </w:t>
            </w:r>
          </w:p>
          <w:p w:rsidR="00052939" w:rsidRDefault="00052939">
            <w:pPr>
              <w:pStyle w:val="Default"/>
              <w:rPr>
                <w:sz w:val="20"/>
                <w:szCs w:val="20"/>
              </w:rPr>
            </w:pPr>
          </w:p>
          <w:p w:rsidR="00052939" w:rsidRDefault="00052939">
            <w:pPr>
              <w:pStyle w:val="Default"/>
              <w:rPr>
                <w:sz w:val="20"/>
                <w:szCs w:val="20"/>
              </w:rPr>
            </w:pPr>
            <w:r>
              <w:rPr>
                <w:sz w:val="20"/>
                <w:szCs w:val="20"/>
              </w:rPr>
              <w:t>(3) Die Aufenthaltserlaubnis berechtigt zur Ausübung einer Beschäftigung, die insgesamt 90 Tage oder 180 halbe Tage im Jahr nicht überschreiten darf, so-wie zur Ausübung studentischer Nebentätigkeiten. Dies gilt nicht während des Aufenthalts zu studienvorbereitenden Maßnahmen im ersten Jahr des Au</w:t>
            </w:r>
            <w:r>
              <w:rPr>
                <w:sz w:val="20"/>
                <w:szCs w:val="20"/>
              </w:rPr>
              <w:t>f</w:t>
            </w:r>
            <w:r>
              <w:rPr>
                <w:sz w:val="20"/>
                <w:szCs w:val="20"/>
              </w:rPr>
              <w:t>enthalts, ausgenommen in der Ferienzeit und bei einem Aufenthalt nach A</w:t>
            </w:r>
            <w:r>
              <w:rPr>
                <w:sz w:val="20"/>
                <w:szCs w:val="20"/>
              </w:rPr>
              <w:t>b</w:t>
            </w:r>
            <w:r>
              <w:rPr>
                <w:sz w:val="20"/>
                <w:szCs w:val="20"/>
              </w:rPr>
              <w:t xml:space="preserve">satz 1a. </w:t>
            </w:r>
          </w:p>
          <w:p w:rsidR="00052939" w:rsidRDefault="00052939">
            <w:pPr>
              <w:pStyle w:val="Default"/>
              <w:rPr>
                <w:sz w:val="20"/>
                <w:szCs w:val="20"/>
              </w:rPr>
            </w:pPr>
          </w:p>
          <w:p w:rsidR="00052939" w:rsidRDefault="00052939" w:rsidP="00052939">
            <w:pPr>
              <w:pStyle w:val="Default"/>
              <w:rPr>
                <w:sz w:val="20"/>
                <w:szCs w:val="20"/>
              </w:rPr>
            </w:pPr>
            <w:r>
              <w:rPr>
                <w:sz w:val="20"/>
                <w:szCs w:val="20"/>
              </w:rPr>
              <w:t>(4) Nach erfolgreichem Abschluss des Studiums kann die Aufenthaltserlau</w:t>
            </w:r>
            <w:r>
              <w:rPr>
                <w:sz w:val="20"/>
                <w:szCs w:val="20"/>
              </w:rPr>
              <w:t>b</w:t>
            </w:r>
            <w:r>
              <w:rPr>
                <w:sz w:val="20"/>
                <w:szCs w:val="20"/>
              </w:rPr>
              <w:t>nis bis zu einem Jahr zur Suche eines diesem Abschluss angemessenen Arbeitsplatzes, sofern er nach den Bestimmungen der §§ 18, 19 und 21 von Ausländern besetzt werden darf, verlängert werden. Absatz 3 gilt entspr</w:t>
            </w:r>
            <w:r>
              <w:rPr>
                <w:sz w:val="20"/>
                <w:szCs w:val="20"/>
              </w:rPr>
              <w:t>e</w:t>
            </w:r>
            <w:r>
              <w:rPr>
                <w:sz w:val="20"/>
                <w:szCs w:val="20"/>
              </w:rPr>
              <w:t xml:space="preserve">chend. § 9 findet keine Anwendung. </w:t>
            </w:r>
          </w:p>
          <w:p w:rsidR="00052939" w:rsidRDefault="00052939" w:rsidP="00052939">
            <w:pPr>
              <w:pStyle w:val="Default"/>
              <w:rPr>
                <w:sz w:val="20"/>
                <w:szCs w:val="20"/>
              </w:rPr>
            </w:pPr>
          </w:p>
          <w:p w:rsidR="00052939" w:rsidRDefault="00052939" w:rsidP="00950BA2">
            <w:pPr>
              <w:pStyle w:val="Default"/>
              <w:rPr>
                <w:sz w:val="20"/>
                <w:szCs w:val="20"/>
              </w:rPr>
            </w:pPr>
            <w:r>
              <w:rPr>
                <w:sz w:val="20"/>
                <w:szCs w:val="20"/>
              </w:rPr>
              <w:t>(5) Einem Ausländer kann eine Aufenthaltserlaubnis zur Teilnahme an Sprachkursen, die nicht der Studienvorbereitung dienen, und in Ausnahmefä</w:t>
            </w:r>
            <w:r>
              <w:rPr>
                <w:sz w:val="20"/>
                <w:szCs w:val="20"/>
              </w:rPr>
              <w:t>l</w:t>
            </w:r>
            <w:r>
              <w:rPr>
                <w:sz w:val="20"/>
                <w:szCs w:val="20"/>
              </w:rPr>
              <w:t xml:space="preserve">len für den Schulbesuch erteilt werden. Absatz 2 gilt entsprechend.  </w:t>
            </w:r>
          </w:p>
        </w:tc>
        <w:tc>
          <w:tcPr>
            <w:tcW w:w="7119" w:type="dxa"/>
            <w:gridSpan w:val="2"/>
          </w:tcPr>
          <w:p w:rsidR="00052939" w:rsidRDefault="00052939">
            <w:pPr>
              <w:pStyle w:val="Default"/>
              <w:rPr>
                <w:b/>
                <w:bCs/>
                <w:sz w:val="23"/>
                <w:szCs w:val="23"/>
              </w:rPr>
            </w:pPr>
            <w:r>
              <w:rPr>
                <w:b/>
                <w:bCs/>
                <w:sz w:val="23"/>
                <w:szCs w:val="23"/>
              </w:rPr>
              <w:lastRenderedPageBreak/>
              <w:t xml:space="preserve">§ 16 Studium; Sprachkurse; Schulbesuch </w:t>
            </w:r>
          </w:p>
          <w:p w:rsidR="00052939" w:rsidRDefault="00052939">
            <w:pPr>
              <w:pStyle w:val="Default"/>
              <w:rPr>
                <w:sz w:val="23"/>
                <w:szCs w:val="23"/>
              </w:rPr>
            </w:pPr>
          </w:p>
          <w:p w:rsidR="00052939" w:rsidRDefault="00052939">
            <w:pPr>
              <w:pStyle w:val="Default"/>
              <w:rPr>
                <w:sz w:val="20"/>
                <w:szCs w:val="20"/>
              </w:rPr>
            </w:pPr>
            <w:r>
              <w:rPr>
                <w:sz w:val="20"/>
                <w:szCs w:val="20"/>
              </w:rPr>
              <w:t>(1) Einem Ausländer kann zum Zweck des Studiums an einer staatlichen oder staatlich anerkannten Hochschule oder vergleichbaren Ausbildungseinric</w:t>
            </w:r>
            <w:r>
              <w:rPr>
                <w:sz w:val="20"/>
                <w:szCs w:val="20"/>
              </w:rPr>
              <w:t>h</w:t>
            </w:r>
            <w:r>
              <w:rPr>
                <w:sz w:val="20"/>
                <w:szCs w:val="20"/>
              </w:rPr>
              <w:t>tung eine Aufenthaltserlaubnis erteilt werden. Der Aufenthaltszweck des St</w:t>
            </w:r>
            <w:r>
              <w:rPr>
                <w:sz w:val="20"/>
                <w:szCs w:val="20"/>
              </w:rPr>
              <w:t>u</w:t>
            </w:r>
            <w:r>
              <w:rPr>
                <w:sz w:val="20"/>
                <w:szCs w:val="20"/>
              </w:rPr>
              <w:t>diums umfasst auch studienvorbereitende Sprachkurse sowie den Besuch eines Studienkollegs (studienvorbereitende Maßnahmen). Die Aufenthaltse</w:t>
            </w:r>
            <w:r>
              <w:rPr>
                <w:sz w:val="20"/>
                <w:szCs w:val="20"/>
              </w:rPr>
              <w:t>r</w:t>
            </w:r>
            <w:r>
              <w:rPr>
                <w:sz w:val="20"/>
                <w:szCs w:val="20"/>
              </w:rPr>
              <w:t>laubnis zum Zweck des Studiums darf nur erteilt werden, wenn der Ausländer von der Ausbildungseinrichtung zugelassen worden ist; eine bedingte Zula</w:t>
            </w:r>
            <w:r>
              <w:rPr>
                <w:sz w:val="20"/>
                <w:szCs w:val="20"/>
              </w:rPr>
              <w:t>s</w:t>
            </w:r>
            <w:r>
              <w:rPr>
                <w:sz w:val="20"/>
                <w:szCs w:val="20"/>
              </w:rPr>
              <w:t>sung ist ausreichend. Ein Nachweis von Kenntnissen in der Ausbildungsspr</w:t>
            </w:r>
            <w:r>
              <w:rPr>
                <w:sz w:val="20"/>
                <w:szCs w:val="20"/>
              </w:rPr>
              <w:t>a</w:t>
            </w:r>
            <w:r>
              <w:rPr>
                <w:sz w:val="20"/>
                <w:szCs w:val="20"/>
              </w:rPr>
              <w:t>che wird nicht verlangt, wenn die Sprachkenntnisse bei der Zulassungsen</w:t>
            </w:r>
            <w:r>
              <w:rPr>
                <w:sz w:val="20"/>
                <w:szCs w:val="20"/>
              </w:rPr>
              <w:t>t</w:t>
            </w:r>
            <w:r>
              <w:rPr>
                <w:sz w:val="20"/>
                <w:szCs w:val="20"/>
              </w:rPr>
              <w:t>scheidung bereits berücksichtigt worden sind oder durch studienvorbereite</w:t>
            </w:r>
            <w:r>
              <w:rPr>
                <w:sz w:val="20"/>
                <w:szCs w:val="20"/>
              </w:rPr>
              <w:t>n</w:t>
            </w:r>
            <w:r>
              <w:rPr>
                <w:sz w:val="20"/>
                <w:szCs w:val="20"/>
              </w:rPr>
              <w:t>de Maßnahmen erworben werden sollen. Die Geltungsdauer bei der Ersterte</w:t>
            </w:r>
            <w:r>
              <w:rPr>
                <w:sz w:val="20"/>
                <w:szCs w:val="20"/>
              </w:rPr>
              <w:t>i</w:t>
            </w:r>
            <w:r>
              <w:rPr>
                <w:sz w:val="20"/>
                <w:szCs w:val="20"/>
              </w:rPr>
              <w:t>lung und Verlängerung der Aufenthaltserlaubnis für ein Studium beträgt mi</w:t>
            </w:r>
            <w:r>
              <w:rPr>
                <w:sz w:val="20"/>
                <w:szCs w:val="20"/>
              </w:rPr>
              <w:t>n</w:t>
            </w:r>
            <w:r>
              <w:rPr>
                <w:sz w:val="20"/>
                <w:szCs w:val="20"/>
              </w:rPr>
              <w:t>destens ein Jahr und soll bei Studium und studienvorbereitenden Maßna</w:t>
            </w:r>
            <w:r>
              <w:rPr>
                <w:sz w:val="20"/>
                <w:szCs w:val="20"/>
              </w:rPr>
              <w:t>h</w:t>
            </w:r>
            <w:r>
              <w:rPr>
                <w:sz w:val="20"/>
                <w:szCs w:val="20"/>
              </w:rPr>
              <w:t>men zwei Jahre nicht überschreiten; sie kann verlängert werden, wenn der Aufenthaltszweck noch nicht erreicht ist und in einem angemessenen Zei</w:t>
            </w:r>
            <w:r>
              <w:rPr>
                <w:sz w:val="20"/>
                <w:szCs w:val="20"/>
              </w:rPr>
              <w:t>t</w:t>
            </w:r>
            <w:r>
              <w:rPr>
                <w:sz w:val="20"/>
                <w:szCs w:val="20"/>
              </w:rPr>
              <w:t xml:space="preserve">raum noch erreicht werden kann. </w:t>
            </w:r>
          </w:p>
          <w:p w:rsidR="00052939" w:rsidRDefault="00052939">
            <w:pPr>
              <w:pStyle w:val="Default"/>
              <w:rPr>
                <w:sz w:val="20"/>
                <w:szCs w:val="20"/>
              </w:rPr>
            </w:pPr>
          </w:p>
          <w:p w:rsidR="00052939" w:rsidRDefault="00052939">
            <w:pPr>
              <w:pStyle w:val="Default"/>
              <w:rPr>
                <w:sz w:val="20"/>
                <w:szCs w:val="20"/>
              </w:rPr>
            </w:pPr>
            <w:r>
              <w:rPr>
                <w:sz w:val="20"/>
                <w:szCs w:val="20"/>
              </w:rPr>
              <w:t xml:space="preserve">(1a) Einem Ausländer kann auch zum Zweck der Studienbewerbung eine Aufenthaltserlaubnis erteilt werden. Der Aufenthalt als Studienbewerber darf höchstens neun Monate betragen. </w:t>
            </w:r>
          </w:p>
          <w:p w:rsidR="00052939" w:rsidRDefault="00052939">
            <w:pPr>
              <w:pStyle w:val="Default"/>
              <w:rPr>
                <w:sz w:val="20"/>
                <w:szCs w:val="20"/>
              </w:rPr>
            </w:pPr>
          </w:p>
          <w:p w:rsidR="00052939" w:rsidRDefault="00052939">
            <w:pPr>
              <w:pStyle w:val="Default"/>
              <w:rPr>
                <w:sz w:val="20"/>
                <w:szCs w:val="20"/>
              </w:rPr>
            </w:pPr>
            <w:r>
              <w:rPr>
                <w:sz w:val="20"/>
                <w:szCs w:val="20"/>
              </w:rPr>
              <w:t>(2) Während des Aufenthalts nach Absatz 1 oder 1a soll in der Regel keine Aufenthaltserlaubnis für einen anderen Aufenthaltszweck erteilt oder verlä</w:t>
            </w:r>
            <w:r>
              <w:rPr>
                <w:sz w:val="20"/>
                <w:szCs w:val="20"/>
              </w:rPr>
              <w:t>n</w:t>
            </w:r>
            <w:r>
              <w:rPr>
                <w:sz w:val="20"/>
                <w:szCs w:val="20"/>
              </w:rPr>
              <w:t xml:space="preserve">gert werden, sofern nicht ein gesetzlicher Anspruch besteht. § 9 findet keine Anwendung. </w:t>
            </w:r>
          </w:p>
          <w:p w:rsidR="00052939" w:rsidRDefault="00052939">
            <w:pPr>
              <w:pStyle w:val="Default"/>
              <w:rPr>
                <w:sz w:val="20"/>
                <w:szCs w:val="20"/>
              </w:rPr>
            </w:pPr>
          </w:p>
          <w:p w:rsidR="00052939" w:rsidRDefault="00052939">
            <w:pPr>
              <w:pStyle w:val="Default"/>
              <w:rPr>
                <w:sz w:val="20"/>
                <w:szCs w:val="20"/>
              </w:rPr>
            </w:pPr>
            <w:r>
              <w:rPr>
                <w:sz w:val="20"/>
                <w:szCs w:val="20"/>
              </w:rPr>
              <w:t xml:space="preserve">(3) Die Aufenthaltserlaubnis berechtigt zur Ausübung einer Beschäftigung, die insgesamt </w:t>
            </w:r>
            <w:r w:rsidRPr="00B46DF1">
              <w:rPr>
                <w:color w:val="FF0000"/>
                <w:sz w:val="20"/>
                <w:szCs w:val="20"/>
              </w:rPr>
              <w:t>120</w:t>
            </w:r>
            <w:r>
              <w:rPr>
                <w:sz w:val="20"/>
                <w:szCs w:val="20"/>
              </w:rPr>
              <w:t xml:space="preserve"> Tage oder </w:t>
            </w:r>
            <w:r w:rsidRPr="00B46DF1">
              <w:rPr>
                <w:color w:val="FF0000"/>
                <w:sz w:val="20"/>
                <w:szCs w:val="20"/>
              </w:rPr>
              <w:t>240</w:t>
            </w:r>
            <w:r>
              <w:rPr>
                <w:sz w:val="20"/>
                <w:szCs w:val="20"/>
              </w:rPr>
              <w:t xml:space="preserve"> halbe Tage im Jahr nicht überschreiten darf, sowie zur Ausübung studentischer Nebentätigkeiten. Dies gilt nicht während des Aufenthalts zu studienvorbereitenden Maßnahmen im ersten Jahr des Aufenthalts, ausgenommen in der Ferienzeit und bei einem Aufenthalt nach Absatz 1a. </w:t>
            </w:r>
          </w:p>
          <w:p w:rsidR="00052939" w:rsidRDefault="00052939">
            <w:pPr>
              <w:pStyle w:val="Default"/>
              <w:rPr>
                <w:sz w:val="20"/>
                <w:szCs w:val="20"/>
              </w:rPr>
            </w:pPr>
          </w:p>
          <w:p w:rsidR="00052939" w:rsidRPr="00E16454" w:rsidRDefault="00052939" w:rsidP="00052939">
            <w:pPr>
              <w:pStyle w:val="Default"/>
              <w:rPr>
                <w:color w:val="FF0000"/>
                <w:sz w:val="20"/>
                <w:szCs w:val="20"/>
              </w:rPr>
            </w:pPr>
            <w:r>
              <w:rPr>
                <w:sz w:val="20"/>
                <w:szCs w:val="20"/>
              </w:rPr>
              <w:t>(4) Nach erfolgreichem Abschluss des Studiums kann die Aufenthaltserlau</w:t>
            </w:r>
            <w:r>
              <w:rPr>
                <w:sz w:val="20"/>
                <w:szCs w:val="20"/>
              </w:rPr>
              <w:t>b</w:t>
            </w:r>
            <w:r>
              <w:rPr>
                <w:sz w:val="20"/>
                <w:szCs w:val="20"/>
              </w:rPr>
              <w:t xml:space="preserve">nis bis zu </w:t>
            </w:r>
            <w:r w:rsidRPr="00B46DF1">
              <w:rPr>
                <w:color w:val="FF0000"/>
                <w:sz w:val="20"/>
                <w:szCs w:val="20"/>
              </w:rPr>
              <w:t xml:space="preserve">18 Monaten </w:t>
            </w:r>
            <w:r>
              <w:rPr>
                <w:sz w:val="20"/>
                <w:szCs w:val="20"/>
              </w:rPr>
              <w:t xml:space="preserve">zur Suche eines diesem Abschluss angemessenen Arbeitsplatzes, sofern er nach den Bestimmungen der §§ 18, 19, </w:t>
            </w:r>
            <w:r w:rsidRPr="00E16454">
              <w:rPr>
                <w:color w:val="FF0000"/>
                <w:sz w:val="20"/>
                <w:szCs w:val="20"/>
              </w:rPr>
              <w:t>19a</w:t>
            </w:r>
            <w:r>
              <w:rPr>
                <w:sz w:val="20"/>
                <w:szCs w:val="20"/>
              </w:rPr>
              <w:t xml:space="preserve"> und 21 von Ausländern besetzt werden darf, verlängert werden. </w:t>
            </w:r>
            <w:r w:rsidRPr="00E16454">
              <w:rPr>
                <w:color w:val="FF0000"/>
                <w:sz w:val="20"/>
                <w:szCs w:val="20"/>
              </w:rPr>
              <w:t>Die Aufenthaltse</w:t>
            </w:r>
            <w:r w:rsidRPr="00E16454">
              <w:rPr>
                <w:color w:val="FF0000"/>
                <w:sz w:val="20"/>
                <w:szCs w:val="20"/>
              </w:rPr>
              <w:t>r</w:t>
            </w:r>
            <w:r w:rsidRPr="00E16454">
              <w:rPr>
                <w:color w:val="FF0000"/>
                <w:sz w:val="20"/>
                <w:szCs w:val="20"/>
              </w:rPr>
              <w:t>laubnis berechtigt während dieses Zeitraums zur Ausübung einer Erwerbst</w:t>
            </w:r>
            <w:r w:rsidRPr="00E16454">
              <w:rPr>
                <w:color w:val="FF0000"/>
                <w:sz w:val="20"/>
                <w:szCs w:val="20"/>
              </w:rPr>
              <w:t>ä</w:t>
            </w:r>
            <w:r w:rsidRPr="00E16454">
              <w:rPr>
                <w:color w:val="FF0000"/>
                <w:sz w:val="20"/>
                <w:szCs w:val="20"/>
              </w:rPr>
              <w:t xml:space="preserve">tigkeit. </w:t>
            </w:r>
          </w:p>
          <w:p w:rsidR="00052939" w:rsidRDefault="00052939" w:rsidP="00052939">
            <w:pPr>
              <w:pStyle w:val="Default"/>
              <w:rPr>
                <w:sz w:val="20"/>
                <w:szCs w:val="20"/>
              </w:rPr>
            </w:pPr>
          </w:p>
          <w:p w:rsidR="00052939" w:rsidRDefault="00052939" w:rsidP="00052939">
            <w:pPr>
              <w:pStyle w:val="Default"/>
              <w:rPr>
                <w:sz w:val="20"/>
                <w:szCs w:val="20"/>
              </w:rPr>
            </w:pPr>
            <w:r>
              <w:rPr>
                <w:sz w:val="20"/>
                <w:szCs w:val="20"/>
              </w:rPr>
              <w:t>(5) Einem Ausländer kann eine Aufenthaltserlaubnis zur Teilnahme an Sprachkursen, die nicht der Studienvorbereitung dienen, und in Ausnahmefä</w:t>
            </w:r>
            <w:r>
              <w:rPr>
                <w:sz w:val="20"/>
                <w:szCs w:val="20"/>
              </w:rPr>
              <w:t>l</w:t>
            </w:r>
            <w:r>
              <w:rPr>
                <w:sz w:val="20"/>
                <w:szCs w:val="20"/>
              </w:rPr>
              <w:t xml:space="preserve">len für den Schulbesuch erteilt werden. Absatz 2 gilt entsprechend. </w:t>
            </w:r>
          </w:p>
          <w:p w:rsidR="00052939" w:rsidRDefault="00052939" w:rsidP="00052939">
            <w:pPr>
              <w:pStyle w:val="Default"/>
              <w:rPr>
                <w:sz w:val="20"/>
                <w:szCs w:val="20"/>
              </w:rPr>
            </w:pPr>
          </w:p>
          <w:p w:rsidR="00052939" w:rsidRPr="00E16454" w:rsidRDefault="00052939" w:rsidP="00052939">
            <w:pPr>
              <w:pStyle w:val="Default"/>
              <w:rPr>
                <w:color w:val="FF0000"/>
                <w:sz w:val="20"/>
                <w:szCs w:val="20"/>
              </w:rPr>
            </w:pPr>
            <w:r>
              <w:rPr>
                <w:sz w:val="20"/>
                <w:szCs w:val="20"/>
              </w:rPr>
              <w:t>(</w:t>
            </w:r>
            <w:r w:rsidRPr="00E16454">
              <w:rPr>
                <w:color w:val="FF0000"/>
                <w:sz w:val="20"/>
                <w:szCs w:val="20"/>
              </w:rPr>
              <w:t>5a) Dient der Schulbesuch nach Absatz 5 einer qualifizierten Berufsausbi</w:t>
            </w:r>
            <w:r w:rsidRPr="00E16454">
              <w:rPr>
                <w:color w:val="FF0000"/>
                <w:sz w:val="20"/>
                <w:szCs w:val="20"/>
              </w:rPr>
              <w:t>l</w:t>
            </w:r>
            <w:r w:rsidRPr="00E16454">
              <w:rPr>
                <w:color w:val="FF0000"/>
                <w:sz w:val="20"/>
                <w:szCs w:val="20"/>
              </w:rPr>
              <w:t>dung, berechtigt die Aufenthaltserlaubnis zur Ausübung einer von der Ausbi</w:t>
            </w:r>
            <w:r w:rsidRPr="00E16454">
              <w:rPr>
                <w:color w:val="FF0000"/>
                <w:sz w:val="20"/>
                <w:szCs w:val="20"/>
              </w:rPr>
              <w:t>l</w:t>
            </w:r>
            <w:r w:rsidRPr="00E16454">
              <w:rPr>
                <w:color w:val="FF0000"/>
                <w:sz w:val="20"/>
                <w:szCs w:val="20"/>
              </w:rPr>
              <w:t xml:space="preserve">dung unabhängigen Beschäftigung bis zu zehn Stunden je Woche. </w:t>
            </w:r>
          </w:p>
          <w:p w:rsidR="00052939" w:rsidRPr="00E16454" w:rsidRDefault="00052939" w:rsidP="00052939">
            <w:pPr>
              <w:pStyle w:val="Default"/>
              <w:rPr>
                <w:color w:val="FF0000"/>
                <w:sz w:val="20"/>
                <w:szCs w:val="20"/>
              </w:rPr>
            </w:pPr>
          </w:p>
          <w:p w:rsidR="00052939" w:rsidRDefault="00052939" w:rsidP="00052939">
            <w:pPr>
              <w:pStyle w:val="Default"/>
              <w:rPr>
                <w:sz w:val="20"/>
                <w:szCs w:val="20"/>
              </w:rPr>
            </w:pPr>
            <w:r w:rsidRPr="00E16454">
              <w:rPr>
                <w:color w:val="FF0000"/>
                <w:sz w:val="20"/>
                <w:szCs w:val="20"/>
              </w:rPr>
              <w:t>(5b) Nach erfolgreichem Abschluss der qualifizierten Berufsausbildung kann die Aufenthaltserlaubnis bis zu einem Jahr zur Suche eines diesem A</w:t>
            </w:r>
            <w:r w:rsidRPr="00E16454">
              <w:rPr>
                <w:color w:val="FF0000"/>
                <w:sz w:val="20"/>
                <w:szCs w:val="20"/>
              </w:rPr>
              <w:t>b</w:t>
            </w:r>
            <w:r w:rsidRPr="00E16454">
              <w:rPr>
                <w:color w:val="FF0000"/>
                <w:sz w:val="20"/>
                <w:szCs w:val="20"/>
              </w:rPr>
              <w:t>schluss angemessenen Arbeitsplatzes, sofern er nach den Bestimmungen der §§ 18 und 21 von Ausländern besetzt werden darf, verlängert werden. Die Aufenthaltserlaubnis berechtigt während dieses Zeitraums zur Ausübung einer Erwerbstätigkeit. § 9 findet keine Anwendung.</w:t>
            </w:r>
          </w:p>
        </w:tc>
      </w:tr>
    </w:tbl>
    <w:p w:rsidR="00052939" w:rsidRDefault="00052939" w:rsidP="00052939">
      <w:pPr>
        <w:pStyle w:val="Default"/>
        <w:rPr>
          <w:sz w:val="23"/>
          <w:szCs w:val="23"/>
        </w:rPr>
      </w:pPr>
    </w:p>
    <w:p w:rsidR="00052939" w:rsidRDefault="00052939" w:rsidP="00052939">
      <w:pPr>
        <w:pStyle w:val="Default"/>
        <w:rPr>
          <w:sz w:val="23"/>
          <w:szCs w:val="23"/>
        </w:rPr>
      </w:pPr>
    </w:p>
    <w:tbl>
      <w:tblPr>
        <w:tblW w:w="0" w:type="auto"/>
        <w:tblBorders>
          <w:top w:val="nil"/>
          <w:left w:val="nil"/>
          <w:bottom w:val="nil"/>
          <w:right w:val="nil"/>
        </w:tblBorders>
        <w:tblLayout w:type="fixed"/>
        <w:tblLook w:val="0000" w:firstRow="0" w:lastRow="0" w:firstColumn="0" w:lastColumn="0" w:noHBand="0" w:noVBand="0"/>
      </w:tblPr>
      <w:tblGrid>
        <w:gridCol w:w="7132"/>
        <w:gridCol w:w="7"/>
        <w:gridCol w:w="7125"/>
        <w:gridCol w:w="7"/>
        <w:gridCol w:w="22"/>
      </w:tblGrid>
      <w:tr w:rsidR="00052939" w:rsidTr="00052939">
        <w:trPr>
          <w:gridAfter w:val="1"/>
          <w:wAfter w:w="22" w:type="dxa"/>
          <w:trHeight w:val="2322"/>
        </w:trPr>
        <w:tc>
          <w:tcPr>
            <w:tcW w:w="7139" w:type="dxa"/>
            <w:gridSpan w:val="2"/>
          </w:tcPr>
          <w:p w:rsidR="00052939" w:rsidRDefault="00052939">
            <w:pPr>
              <w:pStyle w:val="Default"/>
              <w:rPr>
                <w:b/>
                <w:bCs/>
                <w:sz w:val="23"/>
                <w:szCs w:val="23"/>
              </w:rPr>
            </w:pPr>
            <w:r>
              <w:rPr>
                <w:b/>
                <w:bCs/>
                <w:sz w:val="23"/>
                <w:szCs w:val="23"/>
              </w:rPr>
              <w:t xml:space="preserve">§ 17 Sonstige Ausbildungszwecke </w:t>
            </w:r>
          </w:p>
          <w:p w:rsidR="00052939" w:rsidRDefault="00052939">
            <w:pPr>
              <w:pStyle w:val="Default"/>
              <w:rPr>
                <w:sz w:val="23"/>
                <w:szCs w:val="23"/>
              </w:rPr>
            </w:pPr>
          </w:p>
          <w:p w:rsidR="00052939" w:rsidRDefault="00052939" w:rsidP="004833A5">
            <w:pPr>
              <w:pStyle w:val="Default"/>
              <w:rPr>
                <w:sz w:val="20"/>
                <w:szCs w:val="20"/>
              </w:rPr>
            </w:pPr>
            <w:r>
              <w:rPr>
                <w:sz w:val="20"/>
                <w:szCs w:val="20"/>
              </w:rPr>
              <w:t>Einem Ausländer kann eine Aufenthaltserlaubnis zum Zweck der betrieblichen Aus- und Weiterbildung erteilt werden, wenn die Bundesagentur für Arbeit nach § 39 zugestimmt hat oder durch Rechtsverordnung nach § 42 oder zw</w:t>
            </w:r>
            <w:r>
              <w:rPr>
                <w:sz w:val="20"/>
                <w:szCs w:val="20"/>
              </w:rPr>
              <w:t>i</w:t>
            </w:r>
            <w:r>
              <w:rPr>
                <w:sz w:val="20"/>
                <w:szCs w:val="20"/>
              </w:rPr>
              <w:t xml:space="preserve">schenstaatliche Vereinbarung bestimmt ist, dass die Aus- und Weiterbildung ohne Zustimmung der Bundesagentur für Arbeit zulässig ist. Beschränkungen bei der Erteilung der Zustimmung durch die Bundesagentur für Arbeit sind in die Aufenthaltserlaubnis zu übernehmen. § 16 Abs. 2 gilt entsprechend. </w:t>
            </w:r>
          </w:p>
        </w:tc>
        <w:tc>
          <w:tcPr>
            <w:tcW w:w="7132" w:type="dxa"/>
            <w:gridSpan w:val="2"/>
          </w:tcPr>
          <w:p w:rsidR="00052939" w:rsidRDefault="00052939">
            <w:pPr>
              <w:pStyle w:val="Default"/>
              <w:rPr>
                <w:b/>
                <w:bCs/>
                <w:sz w:val="23"/>
                <w:szCs w:val="23"/>
              </w:rPr>
            </w:pPr>
            <w:r>
              <w:rPr>
                <w:b/>
                <w:bCs/>
                <w:sz w:val="23"/>
                <w:szCs w:val="23"/>
              </w:rPr>
              <w:t xml:space="preserve">§ 17 Sonstige Ausbildungszwecke </w:t>
            </w:r>
          </w:p>
          <w:p w:rsidR="00052939" w:rsidRDefault="00052939">
            <w:pPr>
              <w:pStyle w:val="Default"/>
              <w:rPr>
                <w:sz w:val="23"/>
                <w:szCs w:val="23"/>
              </w:rPr>
            </w:pPr>
          </w:p>
          <w:p w:rsidR="00052939" w:rsidRDefault="00052939">
            <w:pPr>
              <w:pStyle w:val="Default"/>
              <w:rPr>
                <w:sz w:val="20"/>
                <w:szCs w:val="20"/>
              </w:rPr>
            </w:pPr>
            <w:r>
              <w:rPr>
                <w:sz w:val="20"/>
                <w:szCs w:val="20"/>
              </w:rPr>
              <w:t>(1) Einem Ausländer kann eine Aufenthaltserlaubnis zum Zweck der betriebl</w:t>
            </w:r>
            <w:r>
              <w:rPr>
                <w:sz w:val="20"/>
                <w:szCs w:val="20"/>
              </w:rPr>
              <w:t>i</w:t>
            </w:r>
            <w:r>
              <w:rPr>
                <w:sz w:val="20"/>
                <w:szCs w:val="20"/>
              </w:rPr>
              <w:t>chen Aus- und Weiterbildung erteilt werden, wenn die Bundesagentur für Arbeit nach § 39 zugestimmt hat oder durch Rechtsverordnung nach § 42 oder zwischenstaatliche Vereinbarung bestimmt ist, dass die Aus- und We</w:t>
            </w:r>
            <w:r>
              <w:rPr>
                <w:sz w:val="20"/>
                <w:szCs w:val="20"/>
              </w:rPr>
              <w:t>i</w:t>
            </w:r>
            <w:r>
              <w:rPr>
                <w:sz w:val="20"/>
                <w:szCs w:val="20"/>
              </w:rPr>
              <w:t>terbildung ohne Zustimmung der Bundesagentur für Arbeit zulässig ist. B</w:t>
            </w:r>
            <w:r>
              <w:rPr>
                <w:sz w:val="20"/>
                <w:szCs w:val="20"/>
              </w:rPr>
              <w:t>e</w:t>
            </w:r>
            <w:r>
              <w:rPr>
                <w:sz w:val="20"/>
                <w:szCs w:val="20"/>
              </w:rPr>
              <w:t>schränkungen bei der Erteilung der Zustimmung durch die Bundesagentur für Arbeit sind in die Aufenthaltserlaubnis zu übernehmen. § 16 Abs. 2 gilt en</w:t>
            </w:r>
            <w:r>
              <w:rPr>
                <w:sz w:val="20"/>
                <w:szCs w:val="20"/>
              </w:rPr>
              <w:t>t</w:t>
            </w:r>
            <w:r>
              <w:rPr>
                <w:sz w:val="20"/>
                <w:szCs w:val="20"/>
              </w:rPr>
              <w:lastRenderedPageBreak/>
              <w:t xml:space="preserve">sprechend. </w:t>
            </w:r>
          </w:p>
          <w:p w:rsidR="00052939" w:rsidRDefault="00052939">
            <w:pPr>
              <w:pStyle w:val="Default"/>
              <w:rPr>
                <w:sz w:val="20"/>
                <w:szCs w:val="20"/>
              </w:rPr>
            </w:pPr>
          </w:p>
          <w:p w:rsidR="00052939" w:rsidRPr="00AC569B" w:rsidRDefault="00052939">
            <w:pPr>
              <w:pStyle w:val="Default"/>
              <w:rPr>
                <w:color w:val="FF0000"/>
                <w:sz w:val="20"/>
                <w:szCs w:val="20"/>
              </w:rPr>
            </w:pPr>
            <w:r w:rsidRPr="00AC569B">
              <w:rPr>
                <w:color w:val="FF0000"/>
                <w:sz w:val="20"/>
                <w:szCs w:val="20"/>
              </w:rPr>
              <w:t>(2) Handelt es sich um eine qualifizierte Berufsausbildung, berechtigt die Au</w:t>
            </w:r>
            <w:r w:rsidRPr="00AC569B">
              <w:rPr>
                <w:color w:val="FF0000"/>
                <w:sz w:val="20"/>
                <w:szCs w:val="20"/>
              </w:rPr>
              <w:t>f</w:t>
            </w:r>
            <w:r w:rsidRPr="00AC569B">
              <w:rPr>
                <w:color w:val="FF0000"/>
                <w:sz w:val="20"/>
                <w:szCs w:val="20"/>
              </w:rPr>
              <w:t>enthaltserlaubnis zur Ausübung einer von der Berufsausbildung unabhäng</w:t>
            </w:r>
            <w:r w:rsidRPr="00AC569B">
              <w:rPr>
                <w:color w:val="FF0000"/>
                <w:sz w:val="20"/>
                <w:szCs w:val="20"/>
              </w:rPr>
              <w:t>i</w:t>
            </w:r>
            <w:r w:rsidRPr="00AC569B">
              <w:rPr>
                <w:color w:val="FF0000"/>
                <w:sz w:val="20"/>
                <w:szCs w:val="20"/>
              </w:rPr>
              <w:t xml:space="preserve">gen Beschäftigung bis zu zehn Stunden je Woche. </w:t>
            </w:r>
          </w:p>
          <w:p w:rsidR="00052939" w:rsidRPr="00AC569B" w:rsidRDefault="00052939">
            <w:pPr>
              <w:pStyle w:val="Default"/>
              <w:rPr>
                <w:color w:val="FF0000"/>
                <w:sz w:val="20"/>
                <w:szCs w:val="20"/>
              </w:rPr>
            </w:pPr>
          </w:p>
          <w:p w:rsidR="00052939" w:rsidRPr="00AC569B" w:rsidRDefault="00052939">
            <w:pPr>
              <w:pStyle w:val="Default"/>
              <w:rPr>
                <w:color w:val="FF0000"/>
                <w:sz w:val="20"/>
                <w:szCs w:val="20"/>
              </w:rPr>
            </w:pPr>
            <w:r w:rsidRPr="00AC569B">
              <w:rPr>
                <w:color w:val="FF0000"/>
                <w:sz w:val="20"/>
                <w:szCs w:val="20"/>
              </w:rPr>
              <w:t xml:space="preserve">(3) Nach erfolgreichem Abschluss der qualifizierten Berufsausbildung kann die Aufenthaltserlaubnis bis zu einem Jahr zur Suche eines diesem Abschluss </w:t>
            </w:r>
          </w:p>
          <w:p w:rsidR="00052939" w:rsidRDefault="00052939" w:rsidP="00052939">
            <w:pPr>
              <w:pStyle w:val="Default"/>
              <w:rPr>
                <w:sz w:val="20"/>
                <w:szCs w:val="20"/>
              </w:rPr>
            </w:pPr>
            <w:r w:rsidRPr="00AC569B">
              <w:rPr>
                <w:color w:val="FF0000"/>
                <w:sz w:val="20"/>
                <w:szCs w:val="20"/>
              </w:rPr>
              <w:t>angemessenen Arbeitsplatzes, sofern er nach den Bestimmungen der §§ 18 und 21 von Ausländern besetzt werden darf, verlängert werden. Die Aufen</w:t>
            </w:r>
            <w:r w:rsidRPr="00AC569B">
              <w:rPr>
                <w:color w:val="FF0000"/>
                <w:sz w:val="20"/>
                <w:szCs w:val="20"/>
              </w:rPr>
              <w:t>t</w:t>
            </w:r>
            <w:r w:rsidRPr="00AC569B">
              <w:rPr>
                <w:color w:val="FF0000"/>
                <w:sz w:val="20"/>
                <w:szCs w:val="20"/>
              </w:rPr>
              <w:t>haltserlaubnis berechtigt während dieses Zeitraums zur Ausübung einer E</w:t>
            </w:r>
            <w:r w:rsidRPr="00AC569B">
              <w:rPr>
                <w:color w:val="FF0000"/>
                <w:sz w:val="20"/>
                <w:szCs w:val="20"/>
              </w:rPr>
              <w:t>r</w:t>
            </w:r>
            <w:r w:rsidRPr="00AC569B">
              <w:rPr>
                <w:color w:val="FF0000"/>
                <w:sz w:val="20"/>
                <w:szCs w:val="20"/>
              </w:rPr>
              <w:t xml:space="preserve">werbstätigkeit. § 9 findet keine Anwendung. </w:t>
            </w:r>
          </w:p>
        </w:tc>
      </w:tr>
      <w:tr w:rsidR="00052939" w:rsidTr="00052939">
        <w:trPr>
          <w:trHeight w:val="2860"/>
        </w:trPr>
        <w:tc>
          <w:tcPr>
            <w:tcW w:w="7139" w:type="dxa"/>
            <w:gridSpan w:val="2"/>
          </w:tcPr>
          <w:p w:rsidR="00BF301F" w:rsidRDefault="00BF301F">
            <w:pPr>
              <w:pStyle w:val="Default"/>
              <w:rPr>
                <w:b/>
                <w:bCs/>
                <w:sz w:val="23"/>
                <w:szCs w:val="23"/>
              </w:rPr>
            </w:pPr>
          </w:p>
          <w:p w:rsidR="00BF301F" w:rsidRDefault="00BF301F">
            <w:pPr>
              <w:pStyle w:val="Default"/>
              <w:rPr>
                <w:b/>
                <w:bCs/>
                <w:sz w:val="23"/>
                <w:szCs w:val="23"/>
              </w:rPr>
            </w:pPr>
          </w:p>
          <w:p w:rsidR="00052939" w:rsidRDefault="00052939">
            <w:pPr>
              <w:pStyle w:val="Default"/>
              <w:rPr>
                <w:b/>
                <w:bCs/>
                <w:sz w:val="23"/>
                <w:szCs w:val="23"/>
              </w:rPr>
            </w:pPr>
            <w:r>
              <w:rPr>
                <w:b/>
                <w:bCs/>
                <w:sz w:val="23"/>
                <w:szCs w:val="23"/>
              </w:rPr>
              <w:t xml:space="preserve">§ 18 Beschäftigung </w:t>
            </w:r>
          </w:p>
          <w:p w:rsidR="00052939" w:rsidRDefault="00052939">
            <w:pPr>
              <w:pStyle w:val="Default"/>
              <w:rPr>
                <w:sz w:val="23"/>
                <w:szCs w:val="23"/>
              </w:rPr>
            </w:pPr>
          </w:p>
          <w:p w:rsidR="00052939" w:rsidRDefault="00052939">
            <w:pPr>
              <w:pStyle w:val="Default"/>
              <w:rPr>
                <w:sz w:val="20"/>
                <w:szCs w:val="20"/>
              </w:rPr>
            </w:pPr>
            <w:r>
              <w:rPr>
                <w:sz w:val="20"/>
                <w:szCs w:val="20"/>
              </w:rPr>
              <w:t>(1) Die Zulassung ausländischer Beschäftigter orientiert sich an den Erforde</w:t>
            </w:r>
            <w:r>
              <w:rPr>
                <w:sz w:val="20"/>
                <w:szCs w:val="20"/>
              </w:rPr>
              <w:t>r</w:t>
            </w:r>
            <w:r>
              <w:rPr>
                <w:sz w:val="20"/>
                <w:szCs w:val="20"/>
              </w:rPr>
              <w:t xml:space="preserve">nissen des Wirtschaftsstandortes Deutschland unter Berücksichtigung der Verhältnisse auf dem Arbeitsmarkt und dem Erfordernis, die Arbeitslosigkeit wirksam zu bekämpfen. Internationale Verträge bleiben unberührt. </w:t>
            </w:r>
          </w:p>
          <w:p w:rsidR="00052939" w:rsidRDefault="00052939">
            <w:pPr>
              <w:pStyle w:val="Default"/>
              <w:rPr>
                <w:sz w:val="20"/>
                <w:szCs w:val="20"/>
              </w:rPr>
            </w:pPr>
          </w:p>
          <w:p w:rsidR="00052939" w:rsidRDefault="00052939">
            <w:pPr>
              <w:pStyle w:val="Default"/>
              <w:rPr>
                <w:sz w:val="20"/>
                <w:szCs w:val="20"/>
              </w:rPr>
            </w:pPr>
            <w:r>
              <w:rPr>
                <w:sz w:val="20"/>
                <w:szCs w:val="20"/>
              </w:rPr>
              <w:t>(2) Einem Ausländer kann ein Aufenthaltstitel zur Ausübung einer Beschäft</w:t>
            </w:r>
            <w:r>
              <w:rPr>
                <w:sz w:val="20"/>
                <w:szCs w:val="20"/>
              </w:rPr>
              <w:t>i</w:t>
            </w:r>
            <w:r>
              <w:rPr>
                <w:sz w:val="20"/>
                <w:szCs w:val="20"/>
              </w:rPr>
              <w:t>gung erteilt werden, wenn die Bundesagentur für Arbeit nach § 39 zugestimmt hat oder durch Rechtsverordnung nach § 42 oder zwischenstaatliche Verei</w:t>
            </w:r>
            <w:r>
              <w:rPr>
                <w:sz w:val="20"/>
                <w:szCs w:val="20"/>
              </w:rPr>
              <w:t>n</w:t>
            </w:r>
            <w:r>
              <w:rPr>
                <w:sz w:val="20"/>
                <w:szCs w:val="20"/>
              </w:rPr>
              <w:t xml:space="preserve">barung bestimmt ist, dass die Ausübung der Beschäftigung ohne Zustimmung </w:t>
            </w:r>
          </w:p>
          <w:p w:rsidR="00052939" w:rsidRDefault="00052939">
            <w:pPr>
              <w:pStyle w:val="Default"/>
              <w:rPr>
                <w:sz w:val="20"/>
                <w:szCs w:val="20"/>
              </w:rPr>
            </w:pPr>
            <w:r>
              <w:rPr>
                <w:sz w:val="20"/>
                <w:szCs w:val="20"/>
              </w:rPr>
              <w:t>der Bundesagentur für Arbeit zulässig ist. Beschränkungen bei der Erteilung der Zustimmung durch die Bundesagentur für Arbeit sind in den Aufenthaltst</w:t>
            </w:r>
            <w:r>
              <w:rPr>
                <w:sz w:val="20"/>
                <w:szCs w:val="20"/>
              </w:rPr>
              <w:t>i</w:t>
            </w:r>
            <w:r>
              <w:rPr>
                <w:sz w:val="20"/>
                <w:szCs w:val="20"/>
              </w:rPr>
              <w:t xml:space="preserve">tel zu übernehmen. </w:t>
            </w:r>
          </w:p>
          <w:p w:rsidR="00052939" w:rsidRDefault="00052939">
            <w:pPr>
              <w:pStyle w:val="Default"/>
              <w:rPr>
                <w:sz w:val="20"/>
                <w:szCs w:val="20"/>
              </w:rPr>
            </w:pPr>
          </w:p>
          <w:p w:rsidR="00052939" w:rsidRDefault="00052939">
            <w:pPr>
              <w:pStyle w:val="Default"/>
              <w:rPr>
                <w:sz w:val="20"/>
                <w:szCs w:val="20"/>
              </w:rPr>
            </w:pPr>
            <w:r>
              <w:rPr>
                <w:sz w:val="20"/>
                <w:szCs w:val="20"/>
              </w:rPr>
              <w:t xml:space="preserve">(3) Eine Aufenthaltserlaubnis zur Ausübung einer Beschäftigung nach Absatz 2, die keine qualifizierte Berufsausbildung voraussetzt, darf nur erteilt werden, wenn dies durch zwischenstaatliche Vereinbarung bestimmt ist oder wenn auf Grund einer Rechtsverordnung nach § 42 die Erteilung der Zustimmung zu </w:t>
            </w:r>
            <w:r>
              <w:rPr>
                <w:sz w:val="20"/>
                <w:szCs w:val="20"/>
              </w:rPr>
              <w:lastRenderedPageBreak/>
              <w:t xml:space="preserve">einer Aufenthaltserlaubnis für diese Beschäftigung zulässig ist. </w:t>
            </w:r>
          </w:p>
          <w:p w:rsidR="004833A5" w:rsidRDefault="004833A5">
            <w:pPr>
              <w:pStyle w:val="Default"/>
              <w:rPr>
                <w:sz w:val="20"/>
                <w:szCs w:val="20"/>
              </w:rPr>
            </w:pPr>
          </w:p>
          <w:p w:rsidR="00052939" w:rsidRDefault="00052939">
            <w:pPr>
              <w:pStyle w:val="Default"/>
              <w:rPr>
                <w:sz w:val="20"/>
                <w:szCs w:val="20"/>
              </w:rPr>
            </w:pPr>
            <w:r>
              <w:rPr>
                <w:sz w:val="20"/>
                <w:szCs w:val="20"/>
              </w:rPr>
              <w:t>(4) Ein Aufenthaltstitel zur Ausübung einer Beschäftigung nach Absatz 2, die eine qualifizierte Berufsausbildung voraussetzt, darf nur für eine Beschäft</w:t>
            </w:r>
            <w:r>
              <w:rPr>
                <w:sz w:val="20"/>
                <w:szCs w:val="20"/>
              </w:rPr>
              <w:t>i</w:t>
            </w:r>
            <w:r>
              <w:rPr>
                <w:sz w:val="20"/>
                <w:szCs w:val="20"/>
              </w:rPr>
              <w:t>gung in einer Berufsgruppe erteilt werden, die durch Rechtsverordnung nach § 42 zugelassen worden ist. Im begründeten Einzelfall kann eine Aufenthalt</w:t>
            </w:r>
            <w:r>
              <w:rPr>
                <w:sz w:val="20"/>
                <w:szCs w:val="20"/>
              </w:rPr>
              <w:t>s</w:t>
            </w:r>
            <w:r>
              <w:rPr>
                <w:sz w:val="20"/>
                <w:szCs w:val="20"/>
              </w:rPr>
              <w:t>erlaubnis für eine Beschäftigung erteilt werden, wenn an der Beschäftigung ein öffentliches, insbesondere ein regionales, wirtschaftliches oder arbeit</w:t>
            </w:r>
            <w:r>
              <w:rPr>
                <w:sz w:val="20"/>
                <w:szCs w:val="20"/>
              </w:rPr>
              <w:t>s</w:t>
            </w:r>
            <w:r>
              <w:rPr>
                <w:sz w:val="20"/>
                <w:szCs w:val="20"/>
              </w:rPr>
              <w:t xml:space="preserve">marktpolitisches Interesse besteht. </w:t>
            </w:r>
          </w:p>
          <w:p w:rsidR="004833A5" w:rsidRDefault="004833A5">
            <w:pPr>
              <w:pStyle w:val="Default"/>
              <w:rPr>
                <w:sz w:val="20"/>
                <w:szCs w:val="20"/>
              </w:rPr>
            </w:pPr>
          </w:p>
          <w:p w:rsidR="00052939" w:rsidRDefault="00052939">
            <w:pPr>
              <w:pStyle w:val="Default"/>
              <w:rPr>
                <w:sz w:val="20"/>
                <w:szCs w:val="20"/>
              </w:rPr>
            </w:pPr>
            <w:r>
              <w:rPr>
                <w:sz w:val="20"/>
                <w:szCs w:val="20"/>
              </w:rPr>
              <w:t xml:space="preserve">(5) Ein Aufenthaltstitel nach Absatz 2 und § 19 darf nur erteilt werden, wenn ein konkretes Arbeitsplatzangebot vorliegt. </w:t>
            </w:r>
          </w:p>
        </w:tc>
        <w:tc>
          <w:tcPr>
            <w:tcW w:w="7154" w:type="dxa"/>
            <w:gridSpan w:val="3"/>
          </w:tcPr>
          <w:p w:rsidR="00BF301F" w:rsidRDefault="00BF301F">
            <w:pPr>
              <w:pStyle w:val="Default"/>
              <w:rPr>
                <w:b/>
                <w:bCs/>
                <w:sz w:val="23"/>
                <w:szCs w:val="23"/>
              </w:rPr>
            </w:pPr>
          </w:p>
          <w:p w:rsidR="00BF301F" w:rsidRDefault="00BF301F">
            <w:pPr>
              <w:pStyle w:val="Default"/>
              <w:rPr>
                <w:b/>
                <w:bCs/>
                <w:sz w:val="23"/>
                <w:szCs w:val="23"/>
              </w:rPr>
            </w:pPr>
          </w:p>
          <w:p w:rsidR="00052939" w:rsidRDefault="00052939">
            <w:pPr>
              <w:pStyle w:val="Default"/>
              <w:rPr>
                <w:b/>
                <w:bCs/>
                <w:sz w:val="23"/>
                <w:szCs w:val="23"/>
              </w:rPr>
            </w:pPr>
            <w:r>
              <w:rPr>
                <w:b/>
                <w:bCs/>
                <w:sz w:val="23"/>
                <w:szCs w:val="23"/>
              </w:rPr>
              <w:t xml:space="preserve">§ 18 Beschäftigung </w:t>
            </w:r>
          </w:p>
          <w:p w:rsidR="00052939" w:rsidRDefault="00052939">
            <w:pPr>
              <w:pStyle w:val="Default"/>
              <w:rPr>
                <w:sz w:val="23"/>
                <w:szCs w:val="23"/>
              </w:rPr>
            </w:pPr>
          </w:p>
          <w:p w:rsidR="00052939" w:rsidRDefault="00052939">
            <w:pPr>
              <w:pStyle w:val="Default"/>
              <w:rPr>
                <w:sz w:val="20"/>
                <w:szCs w:val="20"/>
              </w:rPr>
            </w:pPr>
            <w:r>
              <w:rPr>
                <w:sz w:val="20"/>
                <w:szCs w:val="20"/>
              </w:rPr>
              <w:t>(1) Die Zulassung ausländischer Beschäftigter orientiert sich an den Erforde</w:t>
            </w:r>
            <w:r>
              <w:rPr>
                <w:sz w:val="20"/>
                <w:szCs w:val="20"/>
              </w:rPr>
              <w:t>r</w:t>
            </w:r>
            <w:r>
              <w:rPr>
                <w:sz w:val="20"/>
                <w:szCs w:val="20"/>
              </w:rPr>
              <w:t xml:space="preserve">nissen des Wirtschaftsstandortes Deutschland unter Berücksichtigung der Verhältnisse auf dem Arbeitsmarkt und dem Erfordernis, die Arbeitslosigkeit wirksam zu bekämpfen. Internationale Verträge bleiben unberührt. </w:t>
            </w:r>
          </w:p>
          <w:p w:rsidR="00052939" w:rsidRDefault="00052939">
            <w:pPr>
              <w:pStyle w:val="Default"/>
              <w:rPr>
                <w:sz w:val="20"/>
                <w:szCs w:val="20"/>
              </w:rPr>
            </w:pPr>
          </w:p>
          <w:p w:rsidR="00052939" w:rsidRDefault="00052939">
            <w:pPr>
              <w:pStyle w:val="Default"/>
              <w:rPr>
                <w:sz w:val="20"/>
                <w:szCs w:val="20"/>
              </w:rPr>
            </w:pPr>
            <w:r>
              <w:rPr>
                <w:sz w:val="20"/>
                <w:szCs w:val="20"/>
              </w:rPr>
              <w:t>(2) Einem Ausländer kann ein Aufenthaltstitel zur Ausübung einer Beschäft</w:t>
            </w:r>
            <w:r>
              <w:rPr>
                <w:sz w:val="20"/>
                <w:szCs w:val="20"/>
              </w:rPr>
              <w:t>i</w:t>
            </w:r>
            <w:r>
              <w:rPr>
                <w:sz w:val="20"/>
                <w:szCs w:val="20"/>
              </w:rPr>
              <w:t>gung erteilt werden, wenn die Bundesagentur für Arbeit nach § 39 zugestimmt hat oder durch Rechtsverordnung nach § 42 oder zwischenstaatliche Verei</w:t>
            </w:r>
            <w:r>
              <w:rPr>
                <w:sz w:val="20"/>
                <w:szCs w:val="20"/>
              </w:rPr>
              <w:t>n</w:t>
            </w:r>
            <w:r>
              <w:rPr>
                <w:sz w:val="20"/>
                <w:szCs w:val="20"/>
              </w:rPr>
              <w:t xml:space="preserve">barung bestimmt ist, dass die Ausübung der Beschäftigung ohne Zustimmung </w:t>
            </w:r>
          </w:p>
          <w:p w:rsidR="00052939" w:rsidRDefault="00052939">
            <w:pPr>
              <w:pStyle w:val="Default"/>
              <w:rPr>
                <w:sz w:val="20"/>
                <w:szCs w:val="20"/>
              </w:rPr>
            </w:pPr>
            <w:r>
              <w:rPr>
                <w:sz w:val="20"/>
                <w:szCs w:val="20"/>
              </w:rPr>
              <w:t>der Bundesagentur für Arbeit zulässig ist. Beschränkungen bei der Erteilung der Zustimmung durch die Bundesagentur für Arbeit sind in den Aufenthaltst</w:t>
            </w:r>
            <w:r>
              <w:rPr>
                <w:sz w:val="20"/>
                <w:szCs w:val="20"/>
              </w:rPr>
              <w:t>i</w:t>
            </w:r>
            <w:r>
              <w:rPr>
                <w:sz w:val="20"/>
                <w:szCs w:val="20"/>
              </w:rPr>
              <w:t xml:space="preserve">tel zu übernehmen. </w:t>
            </w:r>
          </w:p>
          <w:p w:rsidR="00052939" w:rsidRDefault="00052939">
            <w:pPr>
              <w:pStyle w:val="Default"/>
              <w:rPr>
                <w:sz w:val="20"/>
                <w:szCs w:val="20"/>
              </w:rPr>
            </w:pPr>
          </w:p>
          <w:p w:rsidR="00052939" w:rsidRDefault="00052939">
            <w:pPr>
              <w:pStyle w:val="Default"/>
              <w:rPr>
                <w:sz w:val="20"/>
                <w:szCs w:val="20"/>
              </w:rPr>
            </w:pPr>
            <w:r>
              <w:rPr>
                <w:sz w:val="20"/>
                <w:szCs w:val="20"/>
              </w:rPr>
              <w:t xml:space="preserve">(3) Eine Aufenthaltserlaubnis zur Ausübung einer Beschäftigung nach Absatz 2, die keine qualifizierte Berufsausbildung voraussetzt, darf nur erteilt werden, wenn dies durch zwischenstaatliche Vereinbarung bestimmt ist oder wenn auf Grund einer Rechtsverordnung nach § 42 die Erteilung der Zustimmung zu </w:t>
            </w:r>
            <w:r>
              <w:rPr>
                <w:sz w:val="20"/>
                <w:szCs w:val="20"/>
              </w:rPr>
              <w:lastRenderedPageBreak/>
              <w:t xml:space="preserve">einer Aufenthaltserlaubnis für diese Beschäftigung zulässig ist. </w:t>
            </w:r>
          </w:p>
          <w:p w:rsidR="00052939" w:rsidRDefault="00052939">
            <w:pPr>
              <w:pStyle w:val="Default"/>
              <w:rPr>
                <w:sz w:val="20"/>
                <w:szCs w:val="20"/>
              </w:rPr>
            </w:pPr>
          </w:p>
          <w:p w:rsidR="00052939" w:rsidRDefault="00052939">
            <w:pPr>
              <w:pStyle w:val="Default"/>
              <w:rPr>
                <w:sz w:val="20"/>
                <w:szCs w:val="20"/>
              </w:rPr>
            </w:pPr>
            <w:r>
              <w:rPr>
                <w:sz w:val="20"/>
                <w:szCs w:val="20"/>
              </w:rPr>
              <w:t>(4) Ein Aufenthaltstitel zur Ausübung einer Beschäftigung nach Absatz 2, die eine qualifizierte Berufsausbildung voraussetzt, darf nur für eine Beschäft</w:t>
            </w:r>
            <w:r>
              <w:rPr>
                <w:sz w:val="20"/>
                <w:szCs w:val="20"/>
              </w:rPr>
              <w:t>i</w:t>
            </w:r>
            <w:r>
              <w:rPr>
                <w:sz w:val="20"/>
                <w:szCs w:val="20"/>
              </w:rPr>
              <w:t>gung in einer Berufsgruppe erteilt werden, die durch Rechtsverordnung nach § 42 zugelassen worden ist. Im begründeten Einzelfall kann eine Aufenthalt</w:t>
            </w:r>
            <w:r>
              <w:rPr>
                <w:sz w:val="20"/>
                <w:szCs w:val="20"/>
              </w:rPr>
              <w:t>s</w:t>
            </w:r>
            <w:r>
              <w:rPr>
                <w:sz w:val="20"/>
                <w:szCs w:val="20"/>
              </w:rPr>
              <w:t>erlaubnis für eine Beschäftigung erteilt werden, wenn an der Beschäftigung ein öffentliches, insbesondere ein regionales, wirtschaftliches oder arbeit</w:t>
            </w:r>
            <w:r>
              <w:rPr>
                <w:sz w:val="20"/>
                <w:szCs w:val="20"/>
              </w:rPr>
              <w:t>s</w:t>
            </w:r>
            <w:r>
              <w:rPr>
                <w:sz w:val="20"/>
                <w:szCs w:val="20"/>
              </w:rPr>
              <w:t xml:space="preserve">marktpolitisches Interesse besteht. </w:t>
            </w:r>
          </w:p>
          <w:p w:rsidR="00052939" w:rsidRDefault="00052939">
            <w:pPr>
              <w:pStyle w:val="Default"/>
              <w:rPr>
                <w:sz w:val="20"/>
                <w:szCs w:val="20"/>
              </w:rPr>
            </w:pPr>
          </w:p>
          <w:p w:rsidR="00052939" w:rsidRPr="00AC569B" w:rsidRDefault="00052939">
            <w:pPr>
              <w:pStyle w:val="Default"/>
              <w:rPr>
                <w:color w:val="FF0000"/>
                <w:sz w:val="20"/>
                <w:szCs w:val="20"/>
              </w:rPr>
            </w:pPr>
            <w:r w:rsidRPr="00AC569B">
              <w:rPr>
                <w:color w:val="FF0000"/>
                <w:sz w:val="20"/>
                <w:szCs w:val="20"/>
              </w:rPr>
              <w:t xml:space="preserve">(5) Ein Aufenthaltstitel nach Absatz 2, § 19 oder § 19a darf nur erteilt werden, </w:t>
            </w:r>
          </w:p>
          <w:p w:rsidR="00052939" w:rsidRPr="00AC569B" w:rsidRDefault="00052939">
            <w:pPr>
              <w:pStyle w:val="Default"/>
              <w:rPr>
                <w:color w:val="FF0000"/>
                <w:sz w:val="20"/>
                <w:szCs w:val="20"/>
              </w:rPr>
            </w:pPr>
            <w:r w:rsidRPr="00AC569B">
              <w:rPr>
                <w:color w:val="FF0000"/>
                <w:sz w:val="20"/>
                <w:szCs w:val="20"/>
              </w:rPr>
              <w:t>wenn ein konkretes Arbeitsplatzangebot vorliegt und eine Berufsausübungse</w:t>
            </w:r>
            <w:r w:rsidRPr="00AC569B">
              <w:rPr>
                <w:color w:val="FF0000"/>
                <w:sz w:val="20"/>
                <w:szCs w:val="20"/>
              </w:rPr>
              <w:t>r</w:t>
            </w:r>
            <w:r w:rsidRPr="00AC569B">
              <w:rPr>
                <w:color w:val="FF0000"/>
                <w:sz w:val="20"/>
                <w:szCs w:val="20"/>
              </w:rPr>
              <w:t>laubnis, soweit diese vorgeschrieben ist, erteilt wurde oder ihre Erteilung z</w:t>
            </w:r>
            <w:r w:rsidRPr="00AC569B">
              <w:rPr>
                <w:color w:val="FF0000"/>
                <w:sz w:val="20"/>
                <w:szCs w:val="20"/>
              </w:rPr>
              <w:t>u</w:t>
            </w:r>
            <w:r w:rsidRPr="00AC569B">
              <w:rPr>
                <w:color w:val="FF0000"/>
                <w:sz w:val="20"/>
                <w:szCs w:val="20"/>
              </w:rPr>
              <w:t xml:space="preserve">gesagt ist. </w:t>
            </w:r>
          </w:p>
          <w:p w:rsidR="00052939" w:rsidRPr="00AC569B" w:rsidRDefault="00052939">
            <w:pPr>
              <w:pStyle w:val="Default"/>
              <w:rPr>
                <w:color w:val="FF0000"/>
                <w:sz w:val="20"/>
                <w:szCs w:val="20"/>
              </w:rPr>
            </w:pPr>
          </w:p>
          <w:p w:rsidR="00052939" w:rsidRDefault="00052939" w:rsidP="00052939">
            <w:pPr>
              <w:pStyle w:val="Default"/>
              <w:rPr>
                <w:sz w:val="20"/>
                <w:szCs w:val="20"/>
              </w:rPr>
            </w:pPr>
            <w:r w:rsidRPr="00AC569B">
              <w:rPr>
                <w:color w:val="FF0000"/>
                <w:sz w:val="20"/>
                <w:szCs w:val="20"/>
              </w:rPr>
              <w:t>(6) Die Erteilung oder Verlängerung eines Aufenthaltstitels nach Absatz 2, § 19 oder § 19a, der auf Grund dieses Gesetzes, einer Rechtsverordnung oder einer zwischenstaatlichen Vereinbarung nicht der Zustimmung der Bund</w:t>
            </w:r>
            <w:r w:rsidRPr="00AC569B">
              <w:rPr>
                <w:color w:val="FF0000"/>
                <w:sz w:val="20"/>
                <w:szCs w:val="20"/>
              </w:rPr>
              <w:t>e</w:t>
            </w:r>
            <w:r w:rsidRPr="00AC569B">
              <w:rPr>
                <w:color w:val="FF0000"/>
                <w:sz w:val="20"/>
                <w:szCs w:val="20"/>
              </w:rPr>
              <w:t>sagentur für Arbeit bedarf, kann versagt werden, wenn ein Sachverhalt vo</w:t>
            </w:r>
            <w:r w:rsidRPr="00AC569B">
              <w:rPr>
                <w:color w:val="FF0000"/>
                <w:sz w:val="20"/>
                <w:szCs w:val="20"/>
              </w:rPr>
              <w:t>r</w:t>
            </w:r>
            <w:r w:rsidRPr="00AC569B">
              <w:rPr>
                <w:color w:val="FF0000"/>
                <w:sz w:val="20"/>
                <w:szCs w:val="20"/>
              </w:rPr>
              <w:t>liegt, der bei zustimmungspflichtigen Beschäftigungen zur Versagung der Zustimmung nach § 40 Absatz 2 Nummer 3 berechtigen würde.</w:t>
            </w:r>
          </w:p>
        </w:tc>
      </w:tr>
      <w:tr w:rsidR="00052939" w:rsidTr="00052939">
        <w:trPr>
          <w:gridAfter w:val="1"/>
          <w:wAfter w:w="22" w:type="dxa"/>
          <w:trHeight w:val="2349"/>
        </w:trPr>
        <w:tc>
          <w:tcPr>
            <w:tcW w:w="7139" w:type="dxa"/>
            <w:gridSpan w:val="2"/>
          </w:tcPr>
          <w:p w:rsidR="00BF301F" w:rsidRDefault="00BF301F">
            <w:pPr>
              <w:pStyle w:val="Default"/>
              <w:rPr>
                <w:b/>
                <w:bCs/>
                <w:sz w:val="23"/>
                <w:szCs w:val="23"/>
              </w:rPr>
            </w:pPr>
          </w:p>
          <w:p w:rsidR="00BF301F" w:rsidRDefault="00BF301F">
            <w:pPr>
              <w:pStyle w:val="Default"/>
              <w:rPr>
                <w:b/>
                <w:bCs/>
                <w:sz w:val="23"/>
                <w:szCs w:val="23"/>
              </w:rPr>
            </w:pPr>
          </w:p>
          <w:p w:rsidR="00052939" w:rsidRDefault="00052939">
            <w:pPr>
              <w:pStyle w:val="Default"/>
              <w:rPr>
                <w:b/>
                <w:bCs/>
                <w:sz w:val="23"/>
                <w:szCs w:val="23"/>
              </w:rPr>
            </w:pPr>
            <w:r>
              <w:rPr>
                <w:b/>
                <w:bCs/>
                <w:sz w:val="23"/>
                <w:szCs w:val="23"/>
              </w:rPr>
              <w:t xml:space="preserve">§ 18 b Niederlassungserlaubnis für Absolventen deutscher Hochschulen </w:t>
            </w:r>
          </w:p>
          <w:p w:rsidR="00052939" w:rsidRDefault="00052939">
            <w:pPr>
              <w:pStyle w:val="Default"/>
              <w:rPr>
                <w:b/>
                <w:bCs/>
                <w:sz w:val="23"/>
                <w:szCs w:val="23"/>
              </w:rPr>
            </w:pPr>
          </w:p>
          <w:p w:rsidR="00052939" w:rsidRDefault="00052939">
            <w:pPr>
              <w:pStyle w:val="Default"/>
              <w:rPr>
                <w:b/>
                <w:bCs/>
                <w:sz w:val="23"/>
                <w:szCs w:val="23"/>
              </w:rPr>
            </w:pPr>
          </w:p>
          <w:p w:rsidR="00052939" w:rsidRDefault="00052939">
            <w:pPr>
              <w:pStyle w:val="Default"/>
              <w:rPr>
                <w:b/>
                <w:bCs/>
                <w:sz w:val="23"/>
                <w:szCs w:val="23"/>
              </w:rPr>
            </w:pPr>
          </w:p>
          <w:p w:rsidR="00052939" w:rsidRDefault="00052939">
            <w:pPr>
              <w:pStyle w:val="Default"/>
              <w:rPr>
                <w:b/>
                <w:bCs/>
                <w:sz w:val="23"/>
                <w:szCs w:val="23"/>
              </w:rPr>
            </w:pPr>
          </w:p>
          <w:p w:rsidR="00052939" w:rsidRDefault="00052939">
            <w:pPr>
              <w:pStyle w:val="Default"/>
              <w:rPr>
                <w:sz w:val="23"/>
                <w:szCs w:val="23"/>
              </w:rPr>
            </w:pPr>
          </w:p>
          <w:p w:rsidR="00052939" w:rsidRDefault="00052939">
            <w:pPr>
              <w:pStyle w:val="Default"/>
              <w:rPr>
                <w:sz w:val="20"/>
                <w:szCs w:val="20"/>
              </w:rPr>
            </w:pPr>
            <w:r>
              <w:rPr>
                <w:sz w:val="20"/>
                <w:szCs w:val="20"/>
              </w:rPr>
              <w:t xml:space="preserve">Bisher nicht vorhanden </w:t>
            </w:r>
          </w:p>
        </w:tc>
        <w:tc>
          <w:tcPr>
            <w:tcW w:w="7132" w:type="dxa"/>
            <w:gridSpan w:val="2"/>
          </w:tcPr>
          <w:p w:rsidR="00BF301F" w:rsidRDefault="00BF301F">
            <w:pPr>
              <w:pStyle w:val="Default"/>
              <w:rPr>
                <w:b/>
                <w:bCs/>
                <w:sz w:val="23"/>
                <w:szCs w:val="23"/>
              </w:rPr>
            </w:pPr>
          </w:p>
          <w:p w:rsidR="00BF301F" w:rsidRDefault="00BF301F">
            <w:pPr>
              <w:pStyle w:val="Default"/>
              <w:rPr>
                <w:b/>
                <w:bCs/>
                <w:sz w:val="23"/>
                <w:szCs w:val="23"/>
              </w:rPr>
            </w:pPr>
          </w:p>
          <w:p w:rsidR="00052939" w:rsidRDefault="00052939">
            <w:pPr>
              <w:pStyle w:val="Default"/>
              <w:rPr>
                <w:b/>
                <w:bCs/>
                <w:sz w:val="23"/>
                <w:szCs w:val="23"/>
              </w:rPr>
            </w:pPr>
            <w:r>
              <w:rPr>
                <w:b/>
                <w:bCs/>
                <w:sz w:val="23"/>
                <w:szCs w:val="23"/>
              </w:rPr>
              <w:t xml:space="preserve">§ 18b Niederlassungserlaubnis für Absolventen deutscher Hochschulen </w:t>
            </w:r>
          </w:p>
          <w:p w:rsidR="00052939" w:rsidRDefault="00052939">
            <w:pPr>
              <w:pStyle w:val="Default"/>
              <w:rPr>
                <w:sz w:val="23"/>
                <w:szCs w:val="23"/>
              </w:rPr>
            </w:pPr>
          </w:p>
          <w:p w:rsidR="00052939" w:rsidRPr="00AC569B" w:rsidRDefault="00052939">
            <w:pPr>
              <w:pStyle w:val="Default"/>
              <w:rPr>
                <w:color w:val="FF0000"/>
                <w:sz w:val="20"/>
                <w:szCs w:val="20"/>
              </w:rPr>
            </w:pPr>
            <w:r w:rsidRPr="00AC569B">
              <w:rPr>
                <w:color w:val="FF0000"/>
                <w:sz w:val="20"/>
                <w:szCs w:val="20"/>
              </w:rPr>
              <w:t>Einem Ausländer, der sein Studium an einer staatlichen oder staatlich ane</w:t>
            </w:r>
            <w:r w:rsidRPr="00AC569B">
              <w:rPr>
                <w:color w:val="FF0000"/>
                <w:sz w:val="20"/>
                <w:szCs w:val="20"/>
              </w:rPr>
              <w:t>r</w:t>
            </w:r>
            <w:r w:rsidRPr="00AC569B">
              <w:rPr>
                <w:color w:val="FF0000"/>
                <w:sz w:val="20"/>
                <w:szCs w:val="20"/>
              </w:rPr>
              <w:t>kannten Hochschule oder vergleichbaren Ausbildungseinrichtung im Bundes-gebiet erfolgreich abgeschlossen hat, wird eine Niederlassungserlaubnis e</w:t>
            </w:r>
            <w:r w:rsidRPr="00AC569B">
              <w:rPr>
                <w:color w:val="FF0000"/>
                <w:sz w:val="20"/>
                <w:szCs w:val="20"/>
              </w:rPr>
              <w:t>r</w:t>
            </w:r>
            <w:r w:rsidRPr="00AC569B">
              <w:rPr>
                <w:color w:val="FF0000"/>
                <w:sz w:val="20"/>
                <w:szCs w:val="20"/>
              </w:rPr>
              <w:t xml:space="preserve">teilt, wenn </w:t>
            </w:r>
          </w:p>
          <w:p w:rsidR="00052939" w:rsidRPr="00AC569B" w:rsidRDefault="00052939">
            <w:pPr>
              <w:pStyle w:val="Default"/>
              <w:rPr>
                <w:color w:val="FF0000"/>
                <w:sz w:val="20"/>
                <w:szCs w:val="20"/>
              </w:rPr>
            </w:pPr>
          </w:p>
          <w:p w:rsidR="00052939" w:rsidRPr="00AC569B" w:rsidRDefault="00052939">
            <w:pPr>
              <w:pStyle w:val="Default"/>
              <w:rPr>
                <w:color w:val="FF0000"/>
                <w:sz w:val="20"/>
                <w:szCs w:val="20"/>
              </w:rPr>
            </w:pPr>
            <w:r w:rsidRPr="00AC569B">
              <w:rPr>
                <w:color w:val="FF0000"/>
                <w:sz w:val="20"/>
                <w:szCs w:val="20"/>
              </w:rPr>
              <w:t xml:space="preserve">1. er seit zwei Jahren einen Aufenthaltstitel nach den §§ 18, 18a, 19a oder </w:t>
            </w:r>
          </w:p>
          <w:p w:rsidR="00052939" w:rsidRPr="00AC569B" w:rsidRDefault="00052939">
            <w:pPr>
              <w:pStyle w:val="Default"/>
              <w:rPr>
                <w:color w:val="FF0000"/>
                <w:sz w:val="20"/>
                <w:szCs w:val="20"/>
              </w:rPr>
            </w:pPr>
            <w:r w:rsidRPr="00AC569B">
              <w:rPr>
                <w:color w:val="FF0000"/>
                <w:sz w:val="20"/>
                <w:szCs w:val="20"/>
              </w:rPr>
              <w:t xml:space="preserve">§ 21 besitzt, </w:t>
            </w:r>
          </w:p>
          <w:p w:rsidR="00052939" w:rsidRPr="00AC569B" w:rsidRDefault="00052939">
            <w:pPr>
              <w:pStyle w:val="Default"/>
              <w:rPr>
                <w:color w:val="FF0000"/>
                <w:sz w:val="20"/>
                <w:szCs w:val="20"/>
              </w:rPr>
            </w:pPr>
          </w:p>
          <w:p w:rsidR="00052939" w:rsidRPr="00AC569B" w:rsidRDefault="00052939">
            <w:pPr>
              <w:pStyle w:val="Default"/>
              <w:rPr>
                <w:color w:val="FF0000"/>
                <w:sz w:val="20"/>
                <w:szCs w:val="20"/>
              </w:rPr>
            </w:pPr>
            <w:r w:rsidRPr="00AC569B">
              <w:rPr>
                <w:color w:val="FF0000"/>
                <w:sz w:val="20"/>
                <w:szCs w:val="20"/>
              </w:rPr>
              <w:t xml:space="preserve">2. er einen seinem Abschluss angemessenen Arbeitsplatz inne hat, </w:t>
            </w:r>
          </w:p>
          <w:p w:rsidR="00052939" w:rsidRPr="00AC569B" w:rsidRDefault="00052939">
            <w:pPr>
              <w:pStyle w:val="Default"/>
              <w:rPr>
                <w:color w:val="FF0000"/>
                <w:sz w:val="20"/>
                <w:szCs w:val="20"/>
              </w:rPr>
            </w:pPr>
          </w:p>
          <w:p w:rsidR="00052939" w:rsidRPr="00AC569B" w:rsidRDefault="00052939">
            <w:pPr>
              <w:pStyle w:val="Default"/>
              <w:rPr>
                <w:color w:val="FF0000"/>
                <w:sz w:val="20"/>
                <w:szCs w:val="20"/>
              </w:rPr>
            </w:pPr>
            <w:r w:rsidRPr="00AC569B">
              <w:rPr>
                <w:color w:val="FF0000"/>
                <w:sz w:val="20"/>
                <w:szCs w:val="20"/>
              </w:rPr>
              <w:t>3. er mindestens 24 Monate Pflichtbeiträge oder freiwillige Beiträge zur g</w:t>
            </w:r>
            <w:r w:rsidRPr="00AC569B">
              <w:rPr>
                <w:color w:val="FF0000"/>
                <w:sz w:val="20"/>
                <w:szCs w:val="20"/>
              </w:rPr>
              <w:t>e</w:t>
            </w:r>
            <w:r w:rsidRPr="00AC569B">
              <w:rPr>
                <w:color w:val="FF0000"/>
                <w:sz w:val="20"/>
                <w:szCs w:val="20"/>
              </w:rPr>
              <w:t xml:space="preserve">setzlichen Rentenversicherung geleistet hat oder Aufwendungen für einen An-spruch auf vergleichbare Leistungen einer Versicherungs- oder Versorgungs-einrichtung oder eines Versicherungsunternehmens nachweist und </w:t>
            </w:r>
          </w:p>
          <w:p w:rsidR="00052939" w:rsidRPr="00AC569B" w:rsidRDefault="00052939">
            <w:pPr>
              <w:pStyle w:val="Default"/>
              <w:rPr>
                <w:color w:val="FF0000"/>
                <w:sz w:val="20"/>
                <w:szCs w:val="20"/>
              </w:rPr>
            </w:pPr>
          </w:p>
          <w:p w:rsidR="00BF301F" w:rsidRDefault="00052939" w:rsidP="00052939">
            <w:pPr>
              <w:pStyle w:val="Default"/>
              <w:rPr>
                <w:color w:val="FF0000"/>
                <w:sz w:val="20"/>
                <w:szCs w:val="20"/>
              </w:rPr>
            </w:pPr>
            <w:r w:rsidRPr="00AC569B">
              <w:rPr>
                <w:color w:val="FF0000"/>
                <w:sz w:val="20"/>
                <w:szCs w:val="20"/>
              </w:rPr>
              <w:t>4. die Voraussetzungen des § 9 Absatz 2 Satz 1 Nummer 2 und 4 bis 9 vo</w:t>
            </w:r>
            <w:r w:rsidRPr="00AC569B">
              <w:rPr>
                <w:color w:val="FF0000"/>
                <w:sz w:val="20"/>
                <w:szCs w:val="20"/>
              </w:rPr>
              <w:t>r</w:t>
            </w:r>
            <w:r w:rsidRPr="00AC569B">
              <w:rPr>
                <w:color w:val="FF0000"/>
                <w:sz w:val="20"/>
                <w:szCs w:val="20"/>
              </w:rPr>
              <w:t>liegen; § 9 Absatz 2 Satz 2 bis 6 gilt entsprechend.</w:t>
            </w:r>
          </w:p>
          <w:p w:rsidR="00BF301F" w:rsidRDefault="00BF301F" w:rsidP="00052939">
            <w:pPr>
              <w:pStyle w:val="Default"/>
              <w:rPr>
                <w:color w:val="FF0000"/>
                <w:sz w:val="20"/>
                <w:szCs w:val="20"/>
              </w:rPr>
            </w:pPr>
          </w:p>
          <w:p w:rsidR="00052939" w:rsidRDefault="00052939" w:rsidP="00052939">
            <w:pPr>
              <w:pStyle w:val="Default"/>
              <w:rPr>
                <w:sz w:val="20"/>
                <w:szCs w:val="20"/>
              </w:rPr>
            </w:pPr>
            <w:r w:rsidRPr="00AC569B">
              <w:rPr>
                <w:color w:val="FF0000"/>
                <w:sz w:val="20"/>
                <w:szCs w:val="20"/>
              </w:rPr>
              <w:t xml:space="preserve"> </w:t>
            </w:r>
          </w:p>
        </w:tc>
      </w:tr>
      <w:tr w:rsidR="00052939" w:rsidTr="00052939">
        <w:trPr>
          <w:trHeight w:val="2234"/>
        </w:trPr>
        <w:tc>
          <w:tcPr>
            <w:tcW w:w="7139" w:type="dxa"/>
            <w:gridSpan w:val="2"/>
          </w:tcPr>
          <w:p w:rsidR="00052939" w:rsidRDefault="00052939">
            <w:pPr>
              <w:pStyle w:val="Default"/>
              <w:rPr>
                <w:b/>
                <w:bCs/>
                <w:sz w:val="23"/>
                <w:szCs w:val="23"/>
              </w:rPr>
            </w:pPr>
            <w:r>
              <w:rPr>
                <w:b/>
                <w:bCs/>
                <w:sz w:val="23"/>
                <w:szCs w:val="23"/>
              </w:rPr>
              <w:lastRenderedPageBreak/>
              <w:t xml:space="preserve">§ 18 c Aufenthaltstitel zur Arbeitsplatzsuche für qualifizierte Fachkräfte </w:t>
            </w:r>
          </w:p>
          <w:p w:rsidR="00052939" w:rsidRDefault="00052939">
            <w:pPr>
              <w:pStyle w:val="Default"/>
              <w:rPr>
                <w:b/>
                <w:bCs/>
                <w:sz w:val="23"/>
                <w:szCs w:val="23"/>
              </w:rPr>
            </w:pPr>
          </w:p>
          <w:p w:rsidR="00052939" w:rsidRDefault="00052939">
            <w:pPr>
              <w:pStyle w:val="Default"/>
              <w:rPr>
                <w:b/>
                <w:bCs/>
                <w:sz w:val="23"/>
                <w:szCs w:val="23"/>
              </w:rPr>
            </w:pPr>
          </w:p>
          <w:p w:rsidR="00052939" w:rsidRDefault="00052939">
            <w:pPr>
              <w:pStyle w:val="Default"/>
              <w:rPr>
                <w:b/>
                <w:bCs/>
                <w:sz w:val="23"/>
                <w:szCs w:val="23"/>
              </w:rPr>
            </w:pPr>
          </w:p>
          <w:p w:rsidR="00052939" w:rsidRDefault="00052939">
            <w:pPr>
              <w:pStyle w:val="Default"/>
              <w:rPr>
                <w:b/>
                <w:bCs/>
                <w:sz w:val="23"/>
                <w:szCs w:val="23"/>
              </w:rPr>
            </w:pPr>
          </w:p>
          <w:p w:rsidR="00052939" w:rsidRDefault="00052939">
            <w:pPr>
              <w:pStyle w:val="Default"/>
              <w:rPr>
                <w:sz w:val="23"/>
                <w:szCs w:val="23"/>
              </w:rPr>
            </w:pPr>
          </w:p>
          <w:p w:rsidR="00052939" w:rsidRDefault="00052939">
            <w:pPr>
              <w:pStyle w:val="Default"/>
              <w:rPr>
                <w:sz w:val="20"/>
                <w:szCs w:val="20"/>
              </w:rPr>
            </w:pPr>
            <w:r>
              <w:rPr>
                <w:sz w:val="20"/>
                <w:szCs w:val="20"/>
              </w:rPr>
              <w:t xml:space="preserve">Bisher nicht vorhanden </w:t>
            </w:r>
          </w:p>
          <w:p w:rsidR="00052939" w:rsidRDefault="00052939">
            <w:pPr>
              <w:pStyle w:val="Default"/>
              <w:rPr>
                <w:sz w:val="20"/>
                <w:szCs w:val="20"/>
              </w:rPr>
            </w:pPr>
          </w:p>
        </w:tc>
        <w:tc>
          <w:tcPr>
            <w:tcW w:w="7154" w:type="dxa"/>
            <w:gridSpan w:val="3"/>
          </w:tcPr>
          <w:p w:rsidR="00052939" w:rsidRDefault="00052939">
            <w:pPr>
              <w:pStyle w:val="Default"/>
              <w:rPr>
                <w:b/>
                <w:bCs/>
                <w:sz w:val="23"/>
                <w:szCs w:val="23"/>
              </w:rPr>
            </w:pPr>
            <w:r>
              <w:rPr>
                <w:b/>
                <w:bCs/>
                <w:sz w:val="23"/>
                <w:szCs w:val="23"/>
              </w:rPr>
              <w:t xml:space="preserve">§ 18 c Aufenthaltstitel zur Arbeitsplatzsuche für qualifizierte Fachkräfte </w:t>
            </w:r>
          </w:p>
          <w:p w:rsidR="00052939" w:rsidRDefault="00052939">
            <w:pPr>
              <w:pStyle w:val="Default"/>
              <w:rPr>
                <w:sz w:val="23"/>
                <w:szCs w:val="23"/>
              </w:rPr>
            </w:pPr>
          </w:p>
          <w:p w:rsidR="00052939" w:rsidRPr="00AC569B" w:rsidRDefault="00052939">
            <w:pPr>
              <w:pStyle w:val="Default"/>
              <w:rPr>
                <w:color w:val="FF0000"/>
                <w:sz w:val="20"/>
                <w:szCs w:val="20"/>
              </w:rPr>
            </w:pPr>
            <w:r w:rsidRPr="00AC569B">
              <w:rPr>
                <w:color w:val="FF0000"/>
                <w:sz w:val="20"/>
                <w:szCs w:val="20"/>
              </w:rPr>
              <w:t xml:space="preserve">(1) Einem Ausländer, der über einen deutschen oder anerkannten oder einem </w:t>
            </w:r>
          </w:p>
          <w:p w:rsidR="00052939" w:rsidRPr="00AC569B" w:rsidRDefault="00052939">
            <w:pPr>
              <w:pStyle w:val="Default"/>
              <w:rPr>
                <w:color w:val="FF0000"/>
                <w:sz w:val="20"/>
                <w:szCs w:val="20"/>
              </w:rPr>
            </w:pPr>
            <w:r w:rsidRPr="00AC569B">
              <w:rPr>
                <w:color w:val="FF0000"/>
                <w:sz w:val="20"/>
                <w:szCs w:val="20"/>
              </w:rPr>
              <w:t>deutschen Hochschulabschluss vergleichbaren ausländischen Hochschula</w:t>
            </w:r>
            <w:r w:rsidRPr="00AC569B">
              <w:rPr>
                <w:color w:val="FF0000"/>
                <w:sz w:val="20"/>
                <w:szCs w:val="20"/>
              </w:rPr>
              <w:t>b</w:t>
            </w:r>
            <w:r w:rsidRPr="00AC569B">
              <w:rPr>
                <w:color w:val="FF0000"/>
                <w:sz w:val="20"/>
                <w:szCs w:val="20"/>
              </w:rPr>
              <w:t>schluss verfügt und dessen Lebensunterhalt gesichert ist, kann ein Aufen</w:t>
            </w:r>
            <w:r w:rsidRPr="00AC569B">
              <w:rPr>
                <w:color w:val="FF0000"/>
                <w:sz w:val="20"/>
                <w:szCs w:val="20"/>
              </w:rPr>
              <w:t>t</w:t>
            </w:r>
            <w:r w:rsidRPr="00AC569B">
              <w:rPr>
                <w:color w:val="FF0000"/>
                <w:sz w:val="20"/>
                <w:szCs w:val="20"/>
              </w:rPr>
              <w:t xml:space="preserve">haltstitel zur Suche nach einem der Qualifikation angemessenen Arbeitsplatz für bis zu sechs Monate erteilt werden. Der Aufenthaltstitel berechtigt nicht zur Erwerbstätigkeit. </w:t>
            </w:r>
          </w:p>
          <w:p w:rsidR="00052939" w:rsidRPr="00AC569B" w:rsidRDefault="00052939">
            <w:pPr>
              <w:pStyle w:val="Default"/>
              <w:rPr>
                <w:color w:val="FF0000"/>
                <w:sz w:val="20"/>
                <w:szCs w:val="20"/>
              </w:rPr>
            </w:pPr>
          </w:p>
          <w:p w:rsidR="00052939" w:rsidRPr="00AC569B" w:rsidRDefault="00052939">
            <w:pPr>
              <w:pStyle w:val="Default"/>
              <w:rPr>
                <w:color w:val="FF0000"/>
                <w:sz w:val="20"/>
                <w:szCs w:val="20"/>
              </w:rPr>
            </w:pPr>
            <w:r w:rsidRPr="00AC569B">
              <w:rPr>
                <w:color w:val="FF0000"/>
                <w:sz w:val="20"/>
                <w:szCs w:val="20"/>
              </w:rPr>
              <w:t xml:space="preserve">(2) Eine Verlängerung des Aufenthaltstitels über den in Absatz 1 genannten </w:t>
            </w:r>
          </w:p>
          <w:p w:rsidR="00052939" w:rsidRPr="00AC569B" w:rsidRDefault="00052939">
            <w:pPr>
              <w:pStyle w:val="Default"/>
              <w:rPr>
                <w:color w:val="FF0000"/>
                <w:sz w:val="20"/>
                <w:szCs w:val="20"/>
              </w:rPr>
            </w:pPr>
            <w:r w:rsidRPr="00AC569B">
              <w:rPr>
                <w:color w:val="FF0000"/>
                <w:sz w:val="20"/>
                <w:szCs w:val="20"/>
              </w:rPr>
              <w:t xml:space="preserve">Höchstzeitraum hinaus ist ausgeschlossen. Ein Aufenthaltstitel nach Absatz 1 kann erneut nur erteilt werden, wenn sich der Ausländer nach seiner Ausreise mindestens so lange im Ausland aufgehalten hat, wie er sich zuvor auf der Grundlage eines Aufenthaltstitels nach Absatz 1 im Bundesgebiet aufgehalten hat. </w:t>
            </w:r>
          </w:p>
          <w:p w:rsidR="00052939" w:rsidRPr="00AC569B" w:rsidRDefault="00052939">
            <w:pPr>
              <w:pStyle w:val="Default"/>
              <w:rPr>
                <w:color w:val="FF0000"/>
                <w:sz w:val="20"/>
                <w:szCs w:val="20"/>
              </w:rPr>
            </w:pPr>
          </w:p>
          <w:p w:rsidR="00052939" w:rsidRDefault="00052939" w:rsidP="00052939">
            <w:pPr>
              <w:pStyle w:val="Default"/>
              <w:rPr>
                <w:sz w:val="20"/>
                <w:szCs w:val="20"/>
              </w:rPr>
            </w:pPr>
            <w:r w:rsidRPr="00AC569B">
              <w:rPr>
                <w:color w:val="FF0000"/>
                <w:sz w:val="20"/>
                <w:szCs w:val="20"/>
              </w:rPr>
              <w:t>(3) Absatz 1 findet keine Anwendung auf Ausländer, die sich mit einem Au</w:t>
            </w:r>
            <w:r w:rsidRPr="00AC569B">
              <w:rPr>
                <w:color w:val="FF0000"/>
                <w:sz w:val="20"/>
                <w:szCs w:val="20"/>
              </w:rPr>
              <w:t>f</w:t>
            </w:r>
            <w:r w:rsidRPr="00AC569B">
              <w:rPr>
                <w:color w:val="FF0000"/>
                <w:sz w:val="20"/>
                <w:szCs w:val="20"/>
              </w:rPr>
              <w:t xml:space="preserve">enthaltstitel zu einem anderen Zweck im Bundesgebiet aufhalten. </w:t>
            </w:r>
          </w:p>
        </w:tc>
      </w:tr>
      <w:tr w:rsidR="00052939" w:rsidTr="00052939">
        <w:trPr>
          <w:gridAfter w:val="1"/>
          <w:wAfter w:w="22" w:type="dxa"/>
          <w:trHeight w:val="2921"/>
        </w:trPr>
        <w:tc>
          <w:tcPr>
            <w:tcW w:w="7139" w:type="dxa"/>
            <w:gridSpan w:val="2"/>
          </w:tcPr>
          <w:p w:rsidR="00052939" w:rsidRDefault="00052939">
            <w:pPr>
              <w:pStyle w:val="Default"/>
              <w:rPr>
                <w:b/>
                <w:bCs/>
                <w:sz w:val="23"/>
                <w:szCs w:val="23"/>
              </w:rPr>
            </w:pPr>
          </w:p>
          <w:p w:rsidR="00052939" w:rsidRDefault="00052939">
            <w:pPr>
              <w:pStyle w:val="Default"/>
              <w:rPr>
                <w:b/>
                <w:bCs/>
                <w:sz w:val="23"/>
                <w:szCs w:val="23"/>
              </w:rPr>
            </w:pPr>
          </w:p>
          <w:p w:rsidR="00052939" w:rsidRDefault="00052939">
            <w:pPr>
              <w:pStyle w:val="Default"/>
              <w:rPr>
                <w:b/>
                <w:bCs/>
                <w:sz w:val="23"/>
                <w:szCs w:val="23"/>
              </w:rPr>
            </w:pPr>
            <w:r>
              <w:rPr>
                <w:b/>
                <w:bCs/>
                <w:sz w:val="23"/>
                <w:szCs w:val="23"/>
              </w:rPr>
              <w:t xml:space="preserve">§ 19 Niederlassungserlaubnis für Hochqualifizierte </w:t>
            </w:r>
          </w:p>
          <w:p w:rsidR="00052939" w:rsidRDefault="00052939">
            <w:pPr>
              <w:pStyle w:val="Default"/>
              <w:rPr>
                <w:sz w:val="23"/>
                <w:szCs w:val="23"/>
              </w:rPr>
            </w:pPr>
          </w:p>
          <w:p w:rsidR="00052939" w:rsidRDefault="00052939">
            <w:pPr>
              <w:pStyle w:val="Default"/>
              <w:rPr>
                <w:sz w:val="20"/>
                <w:szCs w:val="20"/>
              </w:rPr>
            </w:pPr>
            <w:r>
              <w:rPr>
                <w:sz w:val="20"/>
                <w:szCs w:val="20"/>
              </w:rPr>
              <w:t>(1) Einem hoch qualifizierten Ausländer kann in besonderen Fällen eine Ni</w:t>
            </w:r>
            <w:r>
              <w:rPr>
                <w:sz w:val="20"/>
                <w:szCs w:val="20"/>
              </w:rPr>
              <w:t>e</w:t>
            </w:r>
            <w:r>
              <w:rPr>
                <w:sz w:val="20"/>
                <w:szCs w:val="20"/>
              </w:rPr>
              <w:t>derlassungserlaubnis erteilt werden, wenn die Bundesagentur für Arbeit nach § 39 zugestimmt hat oder durch Rechtsverordnung nach § 42 oder zwische</w:t>
            </w:r>
            <w:r>
              <w:rPr>
                <w:sz w:val="20"/>
                <w:szCs w:val="20"/>
              </w:rPr>
              <w:t>n</w:t>
            </w:r>
            <w:r>
              <w:rPr>
                <w:sz w:val="20"/>
                <w:szCs w:val="20"/>
              </w:rPr>
              <w:t>staatliche Vereinbarung bestimmt ist, dass die Niederlassungserlaubnis ohne Zustimmung der Bundesagentur für Arbeit nach § 39 erteilt werden kann und die Annahme gerechtfertigt ist, dass die Integration in die Lebensverhältnisse der Bundesrepublik Deutschland und die Sicherung des Lebensunterhalts ohne staatliche Hilfe gewährleistet sind. Die Landesregierung kann besti</w:t>
            </w:r>
            <w:r>
              <w:rPr>
                <w:sz w:val="20"/>
                <w:szCs w:val="20"/>
              </w:rPr>
              <w:t>m</w:t>
            </w:r>
            <w:r>
              <w:rPr>
                <w:sz w:val="20"/>
                <w:szCs w:val="20"/>
              </w:rPr>
              <w:t xml:space="preserve">men, dass die Erteilung der Niederlassungserlaubnis nach Satz 1 der Zu-stimmung der obersten Landesbehörde oder einer von ihr bestimmten Stelle bedarf. </w:t>
            </w:r>
          </w:p>
          <w:p w:rsidR="00052939" w:rsidRDefault="00052939">
            <w:pPr>
              <w:pStyle w:val="Default"/>
              <w:rPr>
                <w:sz w:val="20"/>
                <w:szCs w:val="20"/>
              </w:rPr>
            </w:pPr>
          </w:p>
          <w:p w:rsidR="00052939" w:rsidRDefault="00052939">
            <w:pPr>
              <w:pStyle w:val="Default"/>
              <w:rPr>
                <w:sz w:val="20"/>
                <w:szCs w:val="20"/>
              </w:rPr>
            </w:pPr>
            <w:r>
              <w:rPr>
                <w:sz w:val="20"/>
                <w:szCs w:val="20"/>
              </w:rPr>
              <w:t xml:space="preserve">(2) Hoch qualifiziert nach Absatz 1 sind insbesondere </w:t>
            </w:r>
          </w:p>
          <w:p w:rsidR="00052939" w:rsidRDefault="00052939">
            <w:pPr>
              <w:pStyle w:val="Default"/>
              <w:rPr>
                <w:sz w:val="20"/>
                <w:szCs w:val="20"/>
              </w:rPr>
            </w:pPr>
          </w:p>
          <w:p w:rsidR="00052939" w:rsidRDefault="00052939">
            <w:pPr>
              <w:pStyle w:val="Default"/>
              <w:rPr>
                <w:sz w:val="20"/>
                <w:szCs w:val="20"/>
              </w:rPr>
            </w:pPr>
            <w:r>
              <w:rPr>
                <w:sz w:val="20"/>
                <w:szCs w:val="20"/>
              </w:rPr>
              <w:t>1. Wissenschaftler mit besonderen fachlichen Kenntnissen, 2. Lehrpersonen in herausgehobener Funktion oder wissenschaftliche Mitarbeiter in herausg</w:t>
            </w:r>
            <w:r>
              <w:rPr>
                <w:sz w:val="20"/>
                <w:szCs w:val="20"/>
              </w:rPr>
              <w:t>e</w:t>
            </w:r>
            <w:r>
              <w:rPr>
                <w:sz w:val="20"/>
                <w:szCs w:val="20"/>
              </w:rPr>
              <w:t xml:space="preserve">hobener Funktion </w:t>
            </w:r>
          </w:p>
          <w:p w:rsidR="00052939" w:rsidRDefault="00052939">
            <w:pPr>
              <w:pStyle w:val="Default"/>
              <w:rPr>
                <w:sz w:val="20"/>
                <w:szCs w:val="20"/>
              </w:rPr>
            </w:pPr>
          </w:p>
          <w:p w:rsidR="00052939" w:rsidRDefault="00052939">
            <w:pPr>
              <w:pStyle w:val="Default"/>
              <w:rPr>
                <w:sz w:val="20"/>
                <w:szCs w:val="20"/>
              </w:rPr>
            </w:pPr>
            <w:r>
              <w:rPr>
                <w:sz w:val="20"/>
                <w:szCs w:val="20"/>
              </w:rPr>
              <w:t xml:space="preserve">oder </w:t>
            </w:r>
          </w:p>
          <w:p w:rsidR="00052939" w:rsidRDefault="00052939">
            <w:pPr>
              <w:pStyle w:val="Default"/>
              <w:rPr>
                <w:sz w:val="20"/>
                <w:szCs w:val="20"/>
              </w:rPr>
            </w:pPr>
          </w:p>
          <w:p w:rsidR="00052939" w:rsidRDefault="00052939" w:rsidP="00052939">
            <w:pPr>
              <w:pStyle w:val="Default"/>
              <w:rPr>
                <w:sz w:val="20"/>
                <w:szCs w:val="20"/>
              </w:rPr>
            </w:pPr>
            <w:r>
              <w:rPr>
                <w:sz w:val="20"/>
                <w:szCs w:val="20"/>
              </w:rPr>
              <w:t>3. Spezialisten und leitende Angestellte mit besonderer Berufserfahrung, die ein Gehalt in Höhe von mindestens der Beitragsbemessungsgrenze der al</w:t>
            </w:r>
            <w:r>
              <w:rPr>
                <w:sz w:val="20"/>
                <w:szCs w:val="20"/>
              </w:rPr>
              <w:t>l</w:t>
            </w:r>
            <w:r>
              <w:rPr>
                <w:sz w:val="20"/>
                <w:szCs w:val="20"/>
              </w:rPr>
              <w:t xml:space="preserve">gemeinen Rentenversicherung erhalten. </w:t>
            </w:r>
          </w:p>
        </w:tc>
        <w:tc>
          <w:tcPr>
            <w:tcW w:w="7132" w:type="dxa"/>
            <w:gridSpan w:val="2"/>
          </w:tcPr>
          <w:p w:rsidR="00052939" w:rsidRDefault="00052939">
            <w:pPr>
              <w:pStyle w:val="Default"/>
              <w:rPr>
                <w:b/>
                <w:bCs/>
                <w:sz w:val="23"/>
                <w:szCs w:val="23"/>
              </w:rPr>
            </w:pPr>
          </w:p>
          <w:p w:rsidR="00052939" w:rsidRDefault="00052939">
            <w:pPr>
              <w:pStyle w:val="Default"/>
              <w:rPr>
                <w:b/>
                <w:bCs/>
                <w:sz w:val="23"/>
                <w:szCs w:val="23"/>
              </w:rPr>
            </w:pPr>
          </w:p>
          <w:p w:rsidR="00052939" w:rsidRDefault="00052939">
            <w:pPr>
              <w:pStyle w:val="Default"/>
              <w:rPr>
                <w:b/>
                <w:bCs/>
                <w:sz w:val="23"/>
                <w:szCs w:val="23"/>
              </w:rPr>
            </w:pPr>
            <w:r>
              <w:rPr>
                <w:b/>
                <w:bCs/>
                <w:sz w:val="23"/>
                <w:szCs w:val="23"/>
              </w:rPr>
              <w:t xml:space="preserve">§ 19 Niederlassungserlaubnis für Hochqualifizierte </w:t>
            </w:r>
          </w:p>
          <w:p w:rsidR="00052939" w:rsidRDefault="00052939">
            <w:pPr>
              <w:pStyle w:val="Default"/>
              <w:rPr>
                <w:sz w:val="23"/>
                <w:szCs w:val="23"/>
              </w:rPr>
            </w:pPr>
          </w:p>
          <w:p w:rsidR="00052939" w:rsidRDefault="00052939">
            <w:pPr>
              <w:pStyle w:val="Default"/>
              <w:rPr>
                <w:sz w:val="20"/>
                <w:szCs w:val="20"/>
              </w:rPr>
            </w:pPr>
            <w:r>
              <w:rPr>
                <w:sz w:val="20"/>
                <w:szCs w:val="20"/>
              </w:rPr>
              <w:t>(1) Einem hoch qualifizierten Ausländer kann in besonderen Fällen eine Ni</w:t>
            </w:r>
            <w:r>
              <w:rPr>
                <w:sz w:val="20"/>
                <w:szCs w:val="20"/>
              </w:rPr>
              <w:t>e</w:t>
            </w:r>
            <w:r>
              <w:rPr>
                <w:sz w:val="20"/>
                <w:szCs w:val="20"/>
              </w:rPr>
              <w:t>derlassungserlaubnis erteilt werden, wenn die Bundesagentur für Arbeit nach § 39 zugestimmt hat oder durch Rechtsverordnung nach § 42 oder zwische</w:t>
            </w:r>
            <w:r>
              <w:rPr>
                <w:sz w:val="20"/>
                <w:szCs w:val="20"/>
              </w:rPr>
              <w:t>n</w:t>
            </w:r>
            <w:r>
              <w:rPr>
                <w:sz w:val="20"/>
                <w:szCs w:val="20"/>
              </w:rPr>
              <w:t>staatliche Vereinbarung bestimmt ist, dass die Niederlassungserlaubnis ohne Zustimmung der Bundesagentur für Arbeit nach § 39 erteilt werden kann und die Annahme gerechtfertigt ist, dass die Integration in die Lebensverhältnisse der Bundesrepublik Deutschland und die Sicherung des Lebensunterhalts ohne staatliche Hilfe gewährleistet sind. Die Landesregierung kann besti</w:t>
            </w:r>
            <w:r>
              <w:rPr>
                <w:sz w:val="20"/>
                <w:szCs w:val="20"/>
              </w:rPr>
              <w:t>m</w:t>
            </w:r>
            <w:r>
              <w:rPr>
                <w:sz w:val="20"/>
                <w:szCs w:val="20"/>
              </w:rPr>
              <w:t xml:space="preserve">men, dass die Erteilung der Niederlassungserlaubnis nach Satz 1 der Zu-stimmung der obersten Landesbehörde oder einer von ihr bestimmten Stelle bedarf. </w:t>
            </w:r>
          </w:p>
          <w:p w:rsidR="00052939" w:rsidRDefault="00052939">
            <w:pPr>
              <w:pStyle w:val="Default"/>
              <w:rPr>
                <w:sz w:val="20"/>
                <w:szCs w:val="20"/>
              </w:rPr>
            </w:pPr>
          </w:p>
          <w:p w:rsidR="00052939" w:rsidRDefault="00052939">
            <w:pPr>
              <w:pStyle w:val="Default"/>
              <w:rPr>
                <w:sz w:val="20"/>
                <w:szCs w:val="20"/>
              </w:rPr>
            </w:pPr>
            <w:r>
              <w:rPr>
                <w:sz w:val="20"/>
                <w:szCs w:val="20"/>
              </w:rPr>
              <w:t xml:space="preserve">(2) Hoch qualifiziert nach Absatz 1 sind insbesondere </w:t>
            </w:r>
          </w:p>
          <w:p w:rsidR="00052939" w:rsidRDefault="00052939">
            <w:pPr>
              <w:pStyle w:val="Default"/>
              <w:rPr>
                <w:sz w:val="20"/>
                <w:szCs w:val="20"/>
              </w:rPr>
            </w:pPr>
          </w:p>
          <w:p w:rsidR="00052939" w:rsidRDefault="00052939">
            <w:pPr>
              <w:pStyle w:val="Default"/>
              <w:rPr>
                <w:sz w:val="20"/>
                <w:szCs w:val="20"/>
              </w:rPr>
            </w:pPr>
            <w:r>
              <w:rPr>
                <w:sz w:val="20"/>
                <w:szCs w:val="20"/>
              </w:rPr>
              <w:t xml:space="preserve">1. Wissenschaftler mit besonderen fachlichen Kenntnissen </w:t>
            </w:r>
          </w:p>
          <w:p w:rsidR="00052939" w:rsidRDefault="00052939">
            <w:pPr>
              <w:pStyle w:val="Default"/>
              <w:rPr>
                <w:sz w:val="20"/>
                <w:szCs w:val="20"/>
              </w:rPr>
            </w:pPr>
          </w:p>
          <w:p w:rsidR="00052939" w:rsidRDefault="00052939">
            <w:pPr>
              <w:pStyle w:val="Default"/>
              <w:rPr>
                <w:sz w:val="20"/>
                <w:szCs w:val="20"/>
              </w:rPr>
            </w:pPr>
          </w:p>
          <w:p w:rsidR="00052939" w:rsidRPr="00AC569B" w:rsidRDefault="00052939">
            <w:pPr>
              <w:pStyle w:val="Default"/>
              <w:rPr>
                <w:color w:val="FF0000"/>
                <w:sz w:val="20"/>
                <w:szCs w:val="20"/>
              </w:rPr>
            </w:pPr>
            <w:r w:rsidRPr="00AC569B">
              <w:rPr>
                <w:color w:val="FF0000"/>
                <w:sz w:val="20"/>
                <w:szCs w:val="20"/>
              </w:rPr>
              <w:t xml:space="preserve">oder </w:t>
            </w:r>
          </w:p>
          <w:p w:rsidR="00052939" w:rsidRDefault="00052939">
            <w:pPr>
              <w:pStyle w:val="Default"/>
              <w:rPr>
                <w:sz w:val="20"/>
                <w:szCs w:val="20"/>
              </w:rPr>
            </w:pPr>
          </w:p>
          <w:p w:rsidR="00052939" w:rsidRDefault="00052939">
            <w:pPr>
              <w:pStyle w:val="Default"/>
              <w:rPr>
                <w:sz w:val="20"/>
                <w:szCs w:val="20"/>
              </w:rPr>
            </w:pPr>
            <w:r>
              <w:rPr>
                <w:sz w:val="20"/>
                <w:szCs w:val="20"/>
              </w:rPr>
              <w:t>2. Lehrpersonen in herausgehobener Funktion oder wissenschaftliche Mita</w:t>
            </w:r>
            <w:r>
              <w:rPr>
                <w:sz w:val="20"/>
                <w:szCs w:val="20"/>
              </w:rPr>
              <w:t>r</w:t>
            </w:r>
            <w:r>
              <w:rPr>
                <w:sz w:val="20"/>
                <w:szCs w:val="20"/>
              </w:rPr>
              <w:t xml:space="preserve">beiter in herausgehobener Funktion. </w:t>
            </w:r>
          </w:p>
          <w:p w:rsidR="004833A5" w:rsidRDefault="004833A5">
            <w:pPr>
              <w:pStyle w:val="Default"/>
              <w:rPr>
                <w:sz w:val="20"/>
                <w:szCs w:val="20"/>
              </w:rPr>
            </w:pPr>
          </w:p>
          <w:p w:rsidR="004833A5" w:rsidRPr="00FF46FB" w:rsidRDefault="004833A5" w:rsidP="00FF46FB">
            <w:pPr>
              <w:pStyle w:val="Default"/>
              <w:rPr>
                <w:strike/>
                <w:sz w:val="20"/>
                <w:szCs w:val="20"/>
              </w:rPr>
            </w:pPr>
            <w:r w:rsidRPr="00FF46FB">
              <w:rPr>
                <w:strike/>
                <w:color w:val="FF0000"/>
                <w:sz w:val="20"/>
                <w:szCs w:val="20"/>
              </w:rPr>
              <w:t>3.</w:t>
            </w:r>
            <w:r w:rsidR="00BD6D29" w:rsidRPr="00FF46FB">
              <w:rPr>
                <w:strike/>
                <w:color w:val="FF0000"/>
                <w:sz w:val="20"/>
                <w:szCs w:val="20"/>
              </w:rPr>
              <w:t xml:space="preserve"> </w:t>
            </w:r>
            <w:r w:rsidR="00FF46FB" w:rsidRPr="00FF46FB">
              <w:rPr>
                <w:strike/>
                <w:color w:val="FF0000"/>
                <w:sz w:val="20"/>
                <w:szCs w:val="20"/>
              </w:rPr>
              <w:t>Spezialisten und leitende Angestellte mit besonderer Berufserfahrung, die ein Gehalt in Höhe von mindestens der Beitragsbemessungsgrenze der al</w:t>
            </w:r>
            <w:r w:rsidR="00FF46FB" w:rsidRPr="00FF46FB">
              <w:rPr>
                <w:strike/>
                <w:color w:val="FF0000"/>
                <w:sz w:val="20"/>
                <w:szCs w:val="20"/>
              </w:rPr>
              <w:t>l</w:t>
            </w:r>
            <w:r w:rsidR="00FF46FB" w:rsidRPr="00FF46FB">
              <w:rPr>
                <w:strike/>
                <w:color w:val="FF0000"/>
                <w:sz w:val="20"/>
                <w:szCs w:val="20"/>
              </w:rPr>
              <w:t>gemeinen Rentenversicherung erhalten.</w:t>
            </w:r>
          </w:p>
        </w:tc>
      </w:tr>
      <w:tr w:rsidR="00052939" w:rsidTr="00052939">
        <w:trPr>
          <w:gridAfter w:val="2"/>
          <w:wAfter w:w="29" w:type="dxa"/>
          <w:trHeight w:val="4201"/>
        </w:trPr>
        <w:tc>
          <w:tcPr>
            <w:tcW w:w="7132" w:type="dxa"/>
          </w:tcPr>
          <w:p w:rsidR="00052939" w:rsidRDefault="00052939">
            <w:pPr>
              <w:pStyle w:val="Default"/>
              <w:rPr>
                <w:b/>
                <w:bCs/>
                <w:sz w:val="23"/>
                <w:szCs w:val="23"/>
              </w:rPr>
            </w:pPr>
          </w:p>
          <w:p w:rsidR="00052939" w:rsidRDefault="00052939">
            <w:pPr>
              <w:pStyle w:val="Default"/>
              <w:rPr>
                <w:b/>
                <w:bCs/>
                <w:sz w:val="23"/>
                <w:szCs w:val="23"/>
              </w:rPr>
            </w:pPr>
            <w:r>
              <w:rPr>
                <w:b/>
                <w:bCs/>
                <w:sz w:val="23"/>
                <w:szCs w:val="23"/>
              </w:rPr>
              <w:t xml:space="preserve">§ 19a Blaue Karte EU </w:t>
            </w:r>
          </w:p>
          <w:p w:rsidR="00052939" w:rsidRDefault="00052939">
            <w:pPr>
              <w:pStyle w:val="Default"/>
              <w:rPr>
                <w:sz w:val="23"/>
                <w:szCs w:val="23"/>
              </w:rPr>
            </w:pPr>
          </w:p>
          <w:p w:rsidR="00052939" w:rsidRDefault="00052939">
            <w:pPr>
              <w:pStyle w:val="Default"/>
              <w:rPr>
                <w:sz w:val="23"/>
                <w:szCs w:val="23"/>
              </w:rPr>
            </w:pPr>
          </w:p>
          <w:p w:rsidR="00052939" w:rsidRDefault="00052939">
            <w:pPr>
              <w:pStyle w:val="Default"/>
              <w:rPr>
                <w:sz w:val="23"/>
                <w:szCs w:val="23"/>
              </w:rPr>
            </w:pPr>
          </w:p>
          <w:p w:rsidR="00052939" w:rsidRDefault="00052939">
            <w:pPr>
              <w:pStyle w:val="Default"/>
              <w:rPr>
                <w:sz w:val="23"/>
                <w:szCs w:val="23"/>
              </w:rPr>
            </w:pPr>
          </w:p>
          <w:p w:rsidR="00052939" w:rsidRDefault="00052939">
            <w:pPr>
              <w:pStyle w:val="Default"/>
              <w:rPr>
                <w:sz w:val="23"/>
                <w:szCs w:val="23"/>
              </w:rPr>
            </w:pPr>
          </w:p>
          <w:p w:rsidR="00052939" w:rsidRDefault="00052939">
            <w:pPr>
              <w:pStyle w:val="Default"/>
              <w:rPr>
                <w:sz w:val="23"/>
                <w:szCs w:val="23"/>
              </w:rPr>
            </w:pPr>
          </w:p>
          <w:p w:rsidR="00052939" w:rsidRDefault="00052939">
            <w:pPr>
              <w:pStyle w:val="Default"/>
              <w:rPr>
                <w:sz w:val="23"/>
                <w:szCs w:val="23"/>
              </w:rPr>
            </w:pPr>
          </w:p>
          <w:p w:rsidR="00052939" w:rsidRDefault="00052939">
            <w:pPr>
              <w:pStyle w:val="Default"/>
              <w:rPr>
                <w:sz w:val="23"/>
                <w:szCs w:val="23"/>
              </w:rPr>
            </w:pPr>
          </w:p>
          <w:p w:rsidR="00052939" w:rsidRDefault="00052939">
            <w:pPr>
              <w:pStyle w:val="Default"/>
              <w:rPr>
                <w:sz w:val="20"/>
                <w:szCs w:val="20"/>
              </w:rPr>
            </w:pPr>
            <w:r>
              <w:rPr>
                <w:sz w:val="20"/>
                <w:szCs w:val="20"/>
              </w:rPr>
              <w:t xml:space="preserve">Bisher nicht vorhanden </w:t>
            </w:r>
          </w:p>
        </w:tc>
        <w:tc>
          <w:tcPr>
            <w:tcW w:w="7132" w:type="dxa"/>
            <w:gridSpan w:val="2"/>
          </w:tcPr>
          <w:p w:rsidR="00052939" w:rsidRDefault="00052939">
            <w:pPr>
              <w:pStyle w:val="Default"/>
              <w:rPr>
                <w:b/>
                <w:bCs/>
                <w:sz w:val="23"/>
                <w:szCs w:val="23"/>
              </w:rPr>
            </w:pPr>
          </w:p>
          <w:p w:rsidR="00052939" w:rsidRDefault="00052939">
            <w:pPr>
              <w:pStyle w:val="Default"/>
              <w:rPr>
                <w:b/>
                <w:bCs/>
                <w:sz w:val="23"/>
                <w:szCs w:val="23"/>
              </w:rPr>
            </w:pPr>
            <w:r>
              <w:rPr>
                <w:b/>
                <w:bCs/>
                <w:sz w:val="23"/>
                <w:szCs w:val="23"/>
              </w:rPr>
              <w:t xml:space="preserve">§ 19a Blaue Karte EU </w:t>
            </w:r>
          </w:p>
          <w:p w:rsidR="00052939" w:rsidRDefault="00052939">
            <w:pPr>
              <w:pStyle w:val="Default"/>
              <w:rPr>
                <w:sz w:val="23"/>
                <w:szCs w:val="23"/>
              </w:rPr>
            </w:pPr>
          </w:p>
          <w:p w:rsidR="00052939" w:rsidRPr="00AC569B" w:rsidRDefault="00052939">
            <w:pPr>
              <w:pStyle w:val="Default"/>
              <w:rPr>
                <w:color w:val="FF0000"/>
                <w:sz w:val="20"/>
                <w:szCs w:val="20"/>
              </w:rPr>
            </w:pPr>
            <w:r w:rsidRPr="00AC569B">
              <w:rPr>
                <w:color w:val="FF0000"/>
                <w:sz w:val="20"/>
                <w:szCs w:val="20"/>
              </w:rPr>
              <w:t>(1) Einem Ausländer wird eine Blaue Karte EU nach der Richtlinie 2009/50/EG des Rates vom 25. Mai 2009 über die Bedingungen für die Ei</w:t>
            </w:r>
            <w:r w:rsidRPr="00AC569B">
              <w:rPr>
                <w:color w:val="FF0000"/>
                <w:sz w:val="20"/>
                <w:szCs w:val="20"/>
              </w:rPr>
              <w:t>n</w:t>
            </w:r>
            <w:r w:rsidRPr="00AC569B">
              <w:rPr>
                <w:color w:val="FF0000"/>
                <w:sz w:val="20"/>
                <w:szCs w:val="20"/>
              </w:rPr>
              <w:t>reise und den Aufenthalt von Drittstaatsangehörigen zur Ausübung einer hochqualifizierten Beschäftigung (</w:t>
            </w:r>
            <w:proofErr w:type="spellStart"/>
            <w:r w:rsidRPr="00AC569B">
              <w:rPr>
                <w:color w:val="FF0000"/>
                <w:sz w:val="20"/>
                <w:szCs w:val="20"/>
              </w:rPr>
              <w:t>ABl.</w:t>
            </w:r>
            <w:proofErr w:type="spellEnd"/>
            <w:r w:rsidRPr="00AC569B">
              <w:rPr>
                <w:color w:val="FF0000"/>
                <w:sz w:val="20"/>
                <w:szCs w:val="20"/>
              </w:rPr>
              <w:t xml:space="preserve"> L 155 vom 18.6.2009, S. 17) zum Zweck einer seiner Qualifikation angemessenen Beschäftigung erteilt, wenn </w:t>
            </w:r>
          </w:p>
          <w:p w:rsidR="00052939" w:rsidRPr="00AC569B" w:rsidRDefault="00052939">
            <w:pPr>
              <w:pStyle w:val="Default"/>
              <w:rPr>
                <w:color w:val="FF0000"/>
                <w:sz w:val="20"/>
                <w:szCs w:val="20"/>
              </w:rPr>
            </w:pPr>
          </w:p>
          <w:p w:rsidR="00052939" w:rsidRPr="00AC569B" w:rsidRDefault="00052939">
            <w:pPr>
              <w:pStyle w:val="Default"/>
              <w:rPr>
                <w:color w:val="FF0000"/>
                <w:sz w:val="20"/>
                <w:szCs w:val="20"/>
              </w:rPr>
            </w:pPr>
            <w:r w:rsidRPr="00AC569B">
              <w:rPr>
                <w:color w:val="FF0000"/>
                <w:sz w:val="20"/>
                <w:szCs w:val="20"/>
              </w:rPr>
              <w:t xml:space="preserve">1. er </w:t>
            </w:r>
          </w:p>
          <w:p w:rsidR="00052939" w:rsidRPr="00AC569B" w:rsidRDefault="00052939">
            <w:pPr>
              <w:pStyle w:val="Default"/>
              <w:rPr>
                <w:color w:val="FF0000"/>
                <w:sz w:val="20"/>
                <w:szCs w:val="20"/>
              </w:rPr>
            </w:pPr>
          </w:p>
          <w:p w:rsidR="00052939" w:rsidRPr="00AC569B" w:rsidRDefault="00052939">
            <w:pPr>
              <w:pStyle w:val="Default"/>
              <w:rPr>
                <w:color w:val="FF0000"/>
                <w:sz w:val="20"/>
                <w:szCs w:val="20"/>
              </w:rPr>
            </w:pPr>
            <w:r w:rsidRPr="00AC569B">
              <w:rPr>
                <w:color w:val="FF0000"/>
                <w:sz w:val="20"/>
                <w:szCs w:val="20"/>
              </w:rPr>
              <w:t>a) einen deutschen, einen anerkannten ausländischen oder einen einem deutschen Hochschulabschluss vergleichbaren ausländischen Hochschula</w:t>
            </w:r>
            <w:r w:rsidRPr="00AC569B">
              <w:rPr>
                <w:color w:val="FF0000"/>
                <w:sz w:val="20"/>
                <w:szCs w:val="20"/>
              </w:rPr>
              <w:t>b</w:t>
            </w:r>
            <w:r w:rsidRPr="00AC569B">
              <w:rPr>
                <w:color w:val="FF0000"/>
                <w:sz w:val="20"/>
                <w:szCs w:val="20"/>
              </w:rPr>
              <w:t xml:space="preserve">schluss besitzt oder </w:t>
            </w:r>
          </w:p>
          <w:p w:rsidR="00052939" w:rsidRPr="00AC569B" w:rsidRDefault="00052939">
            <w:pPr>
              <w:pStyle w:val="Default"/>
              <w:rPr>
                <w:color w:val="FF0000"/>
                <w:sz w:val="20"/>
                <w:szCs w:val="20"/>
              </w:rPr>
            </w:pPr>
          </w:p>
          <w:p w:rsidR="00052939" w:rsidRPr="00AC569B" w:rsidRDefault="00052939">
            <w:pPr>
              <w:pStyle w:val="Default"/>
              <w:rPr>
                <w:color w:val="FF0000"/>
                <w:sz w:val="20"/>
                <w:szCs w:val="20"/>
              </w:rPr>
            </w:pPr>
            <w:r w:rsidRPr="00AC569B">
              <w:rPr>
                <w:color w:val="FF0000"/>
                <w:sz w:val="20"/>
                <w:szCs w:val="20"/>
              </w:rPr>
              <w:t xml:space="preserve">b) soweit durch Rechtsverordnung nach Absatz 2 bestimmt, eine durch eine mindestens fünfjährige Berufserfahrung nachgewiesene vergleichbare </w:t>
            </w:r>
            <w:proofErr w:type="spellStart"/>
            <w:r w:rsidRPr="00AC569B">
              <w:rPr>
                <w:color w:val="FF0000"/>
                <w:sz w:val="20"/>
                <w:szCs w:val="20"/>
              </w:rPr>
              <w:t>Qualifi</w:t>
            </w:r>
            <w:proofErr w:type="spellEnd"/>
            <w:r w:rsidRPr="00AC569B">
              <w:rPr>
                <w:color w:val="FF0000"/>
                <w:sz w:val="20"/>
                <w:szCs w:val="20"/>
              </w:rPr>
              <w:t xml:space="preserve">-kation besitzt, </w:t>
            </w:r>
          </w:p>
          <w:p w:rsidR="00052939" w:rsidRPr="00AC569B" w:rsidRDefault="00052939">
            <w:pPr>
              <w:pStyle w:val="Default"/>
              <w:rPr>
                <w:color w:val="FF0000"/>
                <w:sz w:val="20"/>
                <w:szCs w:val="20"/>
              </w:rPr>
            </w:pPr>
          </w:p>
          <w:p w:rsidR="00052939" w:rsidRPr="00AC569B" w:rsidRDefault="00052939">
            <w:pPr>
              <w:pStyle w:val="Default"/>
              <w:rPr>
                <w:color w:val="FF0000"/>
                <w:sz w:val="20"/>
                <w:szCs w:val="20"/>
              </w:rPr>
            </w:pPr>
            <w:r w:rsidRPr="00AC569B">
              <w:rPr>
                <w:color w:val="FF0000"/>
                <w:sz w:val="20"/>
                <w:szCs w:val="20"/>
              </w:rPr>
              <w:t xml:space="preserve">2. die Bundesagentur für Arbeit nach § 39 zugestimmt hat oder durch Rechts-verordnung nach § 42 oder zwischenstaatliche Vereinbarung bestimmt ist, dass die Blaue Karte EU ohne Zustimmung der Bundesagentur für Arbeit nach § 39 erteilt werden kann, und </w:t>
            </w:r>
          </w:p>
          <w:p w:rsidR="00052939" w:rsidRPr="00AC569B" w:rsidRDefault="00052939">
            <w:pPr>
              <w:pStyle w:val="Default"/>
              <w:rPr>
                <w:color w:val="FF0000"/>
                <w:sz w:val="20"/>
                <w:szCs w:val="20"/>
              </w:rPr>
            </w:pPr>
          </w:p>
          <w:p w:rsidR="00052939" w:rsidRPr="00AC569B" w:rsidRDefault="00052939">
            <w:pPr>
              <w:pStyle w:val="Default"/>
              <w:rPr>
                <w:color w:val="FF0000"/>
                <w:sz w:val="20"/>
                <w:szCs w:val="20"/>
              </w:rPr>
            </w:pPr>
            <w:r w:rsidRPr="00AC569B">
              <w:rPr>
                <w:color w:val="FF0000"/>
                <w:sz w:val="20"/>
                <w:szCs w:val="20"/>
              </w:rPr>
              <w:t xml:space="preserve">3. er ein Gehalt erhält, das mindestens dem Betrag entspricht, der durch Rechtsverordnung nach Absatz 2 bestimmt ist. </w:t>
            </w:r>
          </w:p>
          <w:p w:rsidR="00052939" w:rsidRPr="00AC569B" w:rsidRDefault="00052939">
            <w:pPr>
              <w:pStyle w:val="Default"/>
              <w:rPr>
                <w:color w:val="FF0000"/>
                <w:sz w:val="20"/>
                <w:szCs w:val="20"/>
              </w:rPr>
            </w:pPr>
          </w:p>
          <w:p w:rsidR="00052939" w:rsidRPr="00AC569B" w:rsidRDefault="00052939">
            <w:pPr>
              <w:pStyle w:val="Default"/>
              <w:rPr>
                <w:color w:val="FF0000"/>
                <w:sz w:val="20"/>
                <w:szCs w:val="20"/>
              </w:rPr>
            </w:pPr>
            <w:r w:rsidRPr="00AC569B">
              <w:rPr>
                <w:color w:val="FF0000"/>
                <w:sz w:val="20"/>
                <w:szCs w:val="20"/>
              </w:rPr>
              <w:t>(2) Das Bundesministerium für Arbeit und Soziales kann durch Rechtsveror</w:t>
            </w:r>
            <w:r w:rsidRPr="00AC569B">
              <w:rPr>
                <w:color w:val="FF0000"/>
                <w:sz w:val="20"/>
                <w:szCs w:val="20"/>
              </w:rPr>
              <w:t>d</w:t>
            </w:r>
            <w:r w:rsidRPr="00AC569B">
              <w:rPr>
                <w:color w:val="FF0000"/>
                <w:sz w:val="20"/>
                <w:szCs w:val="20"/>
              </w:rPr>
              <w:t xml:space="preserve">nung Folgendes bestimmen: </w:t>
            </w:r>
          </w:p>
          <w:p w:rsidR="00052939" w:rsidRPr="00AC569B" w:rsidRDefault="00052939">
            <w:pPr>
              <w:pStyle w:val="Default"/>
              <w:rPr>
                <w:color w:val="FF0000"/>
                <w:sz w:val="20"/>
                <w:szCs w:val="20"/>
              </w:rPr>
            </w:pPr>
          </w:p>
          <w:p w:rsidR="00052939" w:rsidRPr="00AC569B" w:rsidRDefault="00052939">
            <w:pPr>
              <w:pStyle w:val="Default"/>
              <w:rPr>
                <w:color w:val="FF0000"/>
                <w:sz w:val="20"/>
                <w:szCs w:val="20"/>
              </w:rPr>
            </w:pPr>
            <w:r w:rsidRPr="00AC569B">
              <w:rPr>
                <w:color w:val="FF0000"/>
                <w:sz w:val="20"/>
                <w:szCs w:val="20"/>
              </w:rPr>
              <w:t xml:space="preserve">1. die Höhe des Gehalts nach Absatz 1 Nummer 3, </w:t>
            </w:r>
          </w:p>
          <w:p w:rsidR="00052939" w:rsidRPr="00AC569B" w:rsidRDefault="00052939">
            <w:pPr>
              <w:pStyle w:val="Default"/>
              <w:rPr>
                <w:color w:val="FF0000"/>
                <w:sz w:val="20"/>
                <w:szCs w:val="20"/>
              </w:rPr>
            </w:pPr>
          </w:p>
          <w:p w:rsidR="00052939" w:rsidRPr="00AC569B" w:rsidRDefault="00052939">
            <w:pPr>
              <w:pStyle w:val="Default"/>
              <w:rPr>
                <w:color w:val="FF0000"/>
                <w:sz w:val="20"/>
                <w:szCs w:val="20"/>
              </w:rPr>
            </w:pPr>
            <w:r w:rsidRPr="00AC569B">
              <w:rPr>
                <w:color w:val="FF0000"/>
                <w:sz w:val="20"/>
                <w:szCs w:val="20"/>
              </w:rPr>
              <w:t xml:space="preserve">2. Berufe, in denen die einem Hochschulabschluss vergleichbare Qualifikation durch mindestens fünfjährige Berufserfahrung nachgewiesen werden kann, </w:t>
            </w:r>
            <w:r w:rsidRPr="00AC569B">
              <w:rPr>
                <w:color w:val="FF0000"/>
                <w:sz w:val="20"/>
                <w:szCs w:val="20"/>
              </w:rPr>
              <w:lastRenderedPageBreak/>
              <w:t xml:space="preserve">und </w:t>
            </w:r>
          </w:p>
          <w:p w:rsidR="00052939" w:rsidRPr="00AC569B" w:rsidRDefault="00052939">
            <w:pPr>
              <w:pStyle w:val="Default"/>
              <w:rPr>
                <w:color w:val="FF0000"/>
                <w:sz w:val="20"/>
                <w:szCs w:val="20"/>
              </w:rPr>
            </w:pPr>
          </w:p>
          <w:p w:rsidR="00052939" w:rsidRPr="00AC569B" w:rsidRDefault="00052939" w:rsidP="00052939">
            <w:pPr>
              <w:pStyle w:val="Default"/>
              <w:rPr>
                <w:color w:val="FF0000"/>
                <w:sz w:val="20"/>
                <w:szCs w:val="20"/>
              </w:rPr>
            </w:pPr>
            <w:r w:rsidRPr="00AC569B">
              <w:rPr>
                <w:color w:val="FF0000"/>
                <w:sz w:val="20"/>
                <w:szCs w:val="20"/>
              </w:rPr>
              <w:t xml:space="preserve">3. Berufe, in denen für Angehörige bestimmter Staaten die Erteilung einer Blauen Karte EU zu versagen ist, weil im Herkunftsland ein Mangel an </w:t>
            </w:r>
          </w:p>
          <w:p w:rsidR="00052939" w:rsidRDefault="00052939" w:rsidP="00052939">
            <w:pPr>
              <w:pStyle w:val="Default"/>
              <w:rPr>
                <w:color w:val="FF0000"/>
                <w:sz w:val="20"/>
                <w:szCs w:val="20"/>
              </w:rPr>
            </w:pPr>
            <w:r w:rsidRPr="00AC569B">
              <w:rPr>
                <w:color w:val="FF0000"/>
                <w:sz w:val="20"/>
                <w:szCs w:val="20"/>
              </w:rPr>
              <w:t xml:space="preserve">qualifizierten Arbeitnehmern in diesen Berufsgruppen besteht. </w:t>
            </w:r>
          </w:p>
          <w:p w:rsidR="00477A98" w:rsidRPr="00AC569B" w:rsidRDefault="00477A98" w:rsidP="00052939">
            <w:pPr>
              <w:pStyle w:val="Default"/>
              <w:rPr>
                <w:color w:val="FF0000"/>
                <w:sz w:val="20"/>
                <w:szCs w:val="20"/>
              </w:rPr>
            </w:pPr>
          </w:p>
          <w:p w:rsidR="00052939" w:rsidRPr="00AC569B" w:rsidRDefault="00052939" w:rsidP="00052939">
            <w:pPr>
              <w:pStyle w:val="Default"/>
              <w:rPr>
                <w:color w:val="FF0000"/>
                <w:sz w:val="20"/>
                <w:szCs w:val="20"/>
              </w:rPr>
            </w:pPr>
            <w:r w:rsidRPr="00AC569B">
              <w:rPr>
                <w:color w:val="FF0000"/>
                <w:sz w:val="20"/>
                <w:szCs w:val="20"/>
              </w:rPr>
              <w:t xml:space="preserve">Rechtsverordnungen nach Nummer 1 und 2 bedürfen der Zustimmung des Bundesrates. </w:t>
            </w:r>
          </w:p>
          <w:p w:rsidR="00052939" w:rsidRPr="00AC569B" w:rsidRDefault="00052939" w:rsidP="00052939">
            <w:pPr>
              <w:pStyle w:val="Default"/>
              <w:rPr>
                <w:color w:val="FF0000"/>
                <w:sz w:val="20"/>
                <w:szCs w:val="20"/>
              </w:rPr>
            </w:pPr>
          </w:p>
          <w:p w:rsidR="00052939" w:rsidRPr="00AC569B" w:rsidRDefault="00052939" w:rsidP="00052939">
            <w:pPr>
              <w:pStyle w:val="Default"/>
              <w:rPr>
                <w:color w:val="FF0000"/>
                <w:sz w:val="20"/>
                <w:szCs w:val="20"/>
              </w:rPr>
            </w:pPr>
            <w:r w:rsidRPr="00AC569B">
              <w:rPr>
                <w:color w:val="FF0000"/>
                <w:sz w:val="20"/>
                <w:szCs w:val="20"/>
              </w:rPr>
              <w:t xml:space="preserve">(3) Die Blaue Karte EU wird bei erstmaliger Erteilung auf höchstens vier Jahre befristet. Beträgt die Dauer des Arbeitsvertrags weniger als vier Jahre, wird die Blaue Karte EU für die Dauer des Arbeitsvertrags zuzüglich drei Monate </w:t>
            </w:r>
          </w:p>
          <w:p w:rsidR="00052939" w:rsidRPr="00AC569B" w:rsidRDefault="00052939" w:rsidP="00052939">
            <w:pPr>
              <w:pStyle w:val="Default"/>
              <w:rPr>
                <w:color w:val="FF0000"/>
                <w:sz w:val="20"/>
                <w:szCs w:val="20"/>
              </w:rPr>
            </w:pPr>
            <w:r w:rsidRPr="00AC569B">
              <w:rPr>
                <w:color w:val="FF0000"/>
                <w:sz w:val="20"/>
                <w:szCs w:val="20"/>
              </w:rPr>
              <w:t xml:space="preserve">ausgestellt oder verlängert. </w:t>
            </w:r>
          </w:p>
          <w:p w:rsidR="00052939" w:rsidRPr="00AC569B" w:rsidRDefault="00052939" w:rsidP="00052939">
            <w:pPr>
              <w:pStyle w:val="Default"/>
              <w:rPr>
                <w:color w:val="FF0000"/>
                <w:sz w:val="20"/>
                <w:szCs w:val="20"/>
              </w:rPr>
            </w:pPr>
          </w:p>
          <w:p w:rsidR="00052939" w:rsidRPr="00AC569B" w:rsidRDefault="00052939" w:rsidP="00052939">
            <w:pPr>
              <w:pStyle w:val="Default"/>
              <w:rPr>
                <w:color w:val="FF0000"/>
                <w:sz w:val="20"/>
                <w:szCs w:val="20"/>
              </w:rPr>
            </w:pPr>
            <w:r w:rsidRPr="00AC569B">
              <w:rPr>
                <w:color w:val="FF0000"/>
                <w:sz w:val="20"/>
                <w:szCs w:val="20"/>
              </w:rPr>
              <w:t xml:space="preserve">(4) Für jeden Arbeitsplatzwechsel eines Inhabers einer Blauen Karte EU ist in </w:t>
            </w:r>
          </w:p>
          <w:p w:rsidR="00052939" w:rsidRPr="00AC569B" w:rsidRDefault="00052939" w:rsidP="00052939">
            <w:pPr>
              <w:pStyle w:val="Default"/>
              <w:rPr>
                <w:color w:val="FF0000"/>
                <w:sz w:val="20"/>
                <w:szCs w:val="20"/>
              </w:rPr>
            </w:pPr>
            <w:r w:rsidRPr="00AC569B">
              <w:rPr>
                <w:color w:val="FF0000"/>
                <w:sz w:val="20"/>
                <w:szCs w:val="20"/>
              </w:rPr>
              <w:t xml:space="preserve">den ersten zwei Jahren der Beschäftigung die Erlaubnis durch die Ausländer-behörde erforderlich; die Erlaubnis wird erteilt, wenn die Voraussetzungen nach Absatz 1 vorliegen. </w:t>
            </w:r>
          </w:p>
          <w:p w:rsidR="00052939" w:rsidRPr="00AC569B" w:rsidRDefault="00052939" w:rsidP="00052939">
            <w:pPr>
              <w:pStyle w:val="Default"/>
              <w:rPr>
                <w:color w:val="FF0000"/>
                <w:sz w:val="20"/>
                <w:szCs w:val="20"/>
              </w:rPr>
            </w:pPr>
          </w:p>
          <w:p w:rsidR="00052939" w:rsidRPr="00AC569B" w:rsidRDefault="00052939" w:rsidP="00052939">
            <w:pPr>
              <w:pStyle w:val="Default"/>
              <w:rPr>
                <w:color w:val="FF0000"/>
                <w:sz w:val="20"/>
                <w:szCs w:val="20"/>
              </w:rPr>
            </w:pPr>
            <w:r w:rsidRPr="00AC569B">
              <w:rPr>
                <w:color w:val="FF0000"/>
                <w:sz w:val="20"/>
                <w:szCs w:val="20"/>
              </w:rPr>
              <w:t xml:space="preserve">(5) Eine Blaue Karte EU wird nicht erteilt an Ausländer, </w:t>
            </w:r>
          </w:p>
          <w:p w:rsidR="00052939" w:rsidRPr="00AC569B" w:rsidRDefault="00052939" w:rsidP="00052939">
            <w:pPr>
              <w:pStyle w:val="Default"/>
              <w:rPr>
                <w:color w:val="FF0000"/>
                <w:sz w:val="20"/>
                <w:szCs w:val="20"/>
              </w:rPr>
            </w:pPr>
          </w:p>
          <w:p w:rsidR="00052939" w:rsidRPr="00AC569B" w:rsidRDefault="00052939" w:rsidP="00052939">
            <w:pPr>
              <w:pStyle w:val="Default"/>
              <w:rPr>
                <w:color w:val="FF0000"/>
                <w:sz w:val="20"/>
                <w:szCs w:val="20"/>
              </w:rPr>
            </w:pPr>
            <w:r w:rsidRPr="00AC569B">
              <w:rPr>
                <w:color w:val="FF0000"/>
                <w:sz w:val="20"/>
                <w:szCs w:val="20"/>
              </w:rPr>
              <w:t xml:space="preserve">1. die die Voraussetzungen nach § 9a Absatz 3 Nummer 1 oder 2 erfüllen, </w:t>
            </w:r>
          </w:p>
          <w:p w:rsidR="00052939" w:rsidRPr="00AC569B" w:rsidRDefault="00052939" w:rsidP="00052939">
            <w:pPr>
              <w:pStyle w:val="Default"/>
              <w:rPr>
                <w:color w:val="FF0000"/>
                <w:sz w:val="20"/>
                <w:szCs w:val="20"/>
              </w:rPr>
            </w:pPr>
          </w:p>
          <w:p w:rsidR="00052939" w:rsidRDefault="00052939" w:rsidP="00052939">
            <w:pPr>
              <w:pStyle w:val="Default"/>
              <w:rPr>
                <w:color w:val="FF0000"/>
                <w:sz w:val="20"/>
                <w:szCs w:val="20"/>
              </w:rPr>
            </w:pPr>
            <w:r w:rsidRPr="00AC569B">
              <w:rPr>
                <w:color w:val="FF0000"/>
                <w:sz w:val="20"/>
                <w:szCs w:val="20"/>
              </w:rPr>
              <w:t xml:space="preserve">2. die einen Antrag auf Feststellung der Voraussetzungen nach § 60 Absatz 5 oder 7 Satz 1 oder nach § 60a Absatz 2 Satz 1 gestellt haben, </w:t>
            </w:r>
          </w:p>
          <w:p w:rsidR="00477A98" w:rsidRPr="00AC569B" w:rsidRDefault="00477A98" w:rsidP="00052939">
            <w:pPr>
              <w:pStyle w:val="Default"/>
              <w:rPr>
                <w:color w:val="FF0000"/>
                <w:sz w:val="20"/>
                <w:szCs w:val="20"/>
              </w:rPr>
            </w:pPr>
          </w:p>
          <w:p w:rsidR="00052939" w:rsidRPr="00AC569B" w:rsidRDefault="00052939" w:rsidP="00052939">
            <w:pPr>
              <w:pStyle w:val="Default"/>
              <w:rPr>
                <w:color w:val="FF0000"/>
                <w:sz w:val="20"/>
                <w:szCs w:val="20"/>
              </w:rPr>
            </w:pPr>
            <w:r w:rsidRPr="00AC569B">
              <w:rPr>
                <w:color w:val="FF0000"/>
                <w:sz w:val="20"/>
                <w:szCs w:val="20"/>
              </w:rPr>
              <w:t>3. deren Einreise in einen Mitgliedstaat der Europäischen Union Verpflichtu</w:t>
            </w:r>
            <w:r w:rsidRPr="00AC569B">
              <w:rPr>
                <w:color w:val="FF0000"/>
                <w:sz w:val="20"/>
                <w:szCs w:val="20"/>
              </w:rPr>
              <w:t>n</w:t>
            </w:r>
            <w:r w:rsidRPr="00AC569B">
              <w:rPr>
                <w:color w:val="FF0000"/>
                <w:sz w:val="20"/>
                <w:szCs w:val="20"/>
              </w:rPr>
              <w:t xml:space="preserve">gen unterliegt, die sich aus internationalen Abkommen zur Erleichterung der Einreise und des vorübergehenden Aufenthalts bestimmter Kategorien von natürlichen Personen, die handels- und investitionsbezogene Tätigkeiten aus-üben, herleiten, </w:t>
            </w:r>
          </w:p>
          <w:p w:rsidR="00052939" w:rsidRPr="00AC569B" w:rsidRDefault="00052939" w:rsidP="00052939">
            <w:pPr>
              <w:pStyle w:val="Default"/>
              <w:rPr>
                <w:color w:val="FF0000"/>
                <w:sz w:val="20"/>
                <w:szCs w:val="20"/>
              </w:rPr>
            </w:pPr>
          </w:p>
          <w:p w:rsidR="00052939" w:rsidRPr="00AC569B" w:rsidRDefault="00052939" w:rsidP="00052939">
            <w:pPr>
              <w:pStyle w:val="Default"/>
              <w:rPr>
                <w:color w:val="FF0000"/>
                <w:sz w:val="20"/>
                <w:szCs w:val="20"/>
              </w:rPr>
            </w:pPr>
            <w:r w:rsidRPr="00AC569B">
              <w:rPr>
                <w:color w:val="FF0000"/>
                <w:sz w:val="20"/>
                <w:szCs w:val="20"/>
              </w:rPr>
              <w:t xml:space="preserve">4. die in einem Mitgliedstaat der Europäischen Union als Saisonarbeitnehmer zugelassen wurden, </w:t>
            </w:r>
          </w:p>
          <w:p w:rsidR="00052939" w:rsidRPr="00AC569B" w:rsidRDefault="00052939" w:rsidP="00052939">
            <w:pPr>
              <w:pStyle w:val="Default"/>
              <w:rPr>
                <w:color w:val="FF0000"/>
                <w:sz w:val="20"/>
                <w:szCs w:val="20"/>
              </w:rPr>
            </w:pPr>
          </w:p>
          <w:p w:rsidR="00052939" w:rsidRPr="00AC569B" w:rsidRDefault="00052939" w:rsidP="00052939">
            <w:pPr>
              <w:pStyle w:val="Default"/>
              <w:rPr>
                <w:color w:val="FF0000"/>
                <w:sz w:val="20"/>
                <w:szCs w:val="20"/>
              </w:rPr>
            </w:pPr>
            <w:r w:rsidRPr="00AC569B">
              <w:rPr>
                <w:color w:val="FF0000"/>
                <w:sz w:val="20"/>
                <w:szCs w:val="20"/>
              </w:rPr>
              <w:t xml:space="preserve">5. die im Besitz einer Duldung nach § 60a sind, </w:t>
            </w:r>
          </w:p>
          <w:p w:rsidR="00052939" w:rsidRPr="00AC569B" w:rsidRDefault="00052939" w:rsidP="00052939">
            <w:pPr>
              <w:pStyle w:val="Default"/>
              <w:rPr>
                <w:color w:val="FF0000"/>
                <w:sz w:val="20"/>
                <w:szCs w:val="20"/>
              </w:rPr>
            </w:pPr>
          </w:p>
          <w:p w:rsidR="00052939" w:rsidRPr="00AC569B" w:rsidRDefault="00052939" w:rsidP="00052939">
            <w:pPr>
              <w:pStyle w:val="Default"/>
              <w:rPr>
                <w:color w:val="FF0000"/>
                <w:sz w:val="20"/>
                <w:szCs w:val="20"/>
              </w:rPr>
            </w:pPr>
            <w:r w:rsidRPr="00AC569B">
              <w:rPr>
                <w:color w:val="FF0000"/>
                <w:sz w:val="20"/>
                <w:szCs w:val="20"/>
              </w:rPr>
              <w:t>6. die unter die Richtlinie 96/71/EG des Europäischen Parlaments und des Rates vom 16. Dezember 1996 über die Entsendung von Arbeitnehmern im Rahmen der Erbringung von Dienstleistungen (</w:t>
            </w:r>
            <w:proofErr w:type="spellStart"/>
            <w:r w:rsidRPr="00AC569B">
              <w:rPr>
                <w:color w:val="FF0000"/>
                <w:sz w:val="20"/>
                <w:szCs w:val="20"/>
              </w:rPr>
              <w:t>ABl.</w:t>
            </w:r>
            <w:proofErr w:type="spellEnd"/>
            <w:r w:rsidRPr="00AC569B">
              <w:rPr>
                <w:color w:val="FF0000"/>
                <w:sz w:val="20"/>
                <w:szCs w:val="20"/>
              </w:rPr>
              <w:t xml:space="preserve"> L 18 vom 21.1.1997, S. 1) fallen, für die Dauer ihrer Entsendung nach Deutschland</w:t>
            </w:r>
            <w:r w:rsidRPr="00AC569B">
              <w:rPr>
                <w:color w:val="FF0000"/>
              </w:rPr>
              <w:t xml:space="preserve"> </w:t>
            </w:r>
            <w:r w:rsidRPr="00AC569B">
              <w:rPr>
                <w:color w:val="FF0000"/>
                <w:sz w:val="20"/>
                <w:szCs w:val="20"/>
              </w:rPr>
              <w:t xml:space="preserve">oder </w:t>
            </w:r>
          </w:p>
          <w:p w:rsidR="00052939" w:rsidRPr="00AC569B" w:rsidRDefault="00052939" w:rsidP="00052939">
            <w:pPr>
              <w:pStyle w:val="Default"/>
              <w:rPr>
                <w:color w:val="FF0000"/>
                <w:sz w:val="20"/>
                <w:szCs w:val="20"/>
              </w:rPr>
            </w:pPr>
          </w:p>
          <w:p w:rsidR="00052939" w:rsidRPr="00AC569B" w:rsidRDefault="00052939" w:rsidP="00052939">
            <w:pPr>
              <w:pStyle w:val="Default"/>
              <w:rPr>
                <w:color w:val="FF0000"/>
                <w:sz w:val="20"/>
                <w:szCs w:val="20"/>
              </w:rPr>
            </w:pPr>
            <w:r w:rsidRPr="00AC569B">
              <w:rPr>
                <w:color w:val="FF0000"/>
                <w:sz w:val="20"/>
                <w:szCs w:val="20"/>
              </w:rPr>
              <w:t xml:space="preserve">7. die auf Grund von Übereinkommen zwischen der Europäischen Union und ihren Mitgliedstaaten einerseits und Drittstaaten anderseits ein Recht auf freien Personenverkehr genießen, das dem der Unionsbürger gleichwertig ist. </w:t>
            </w:r>
          </w:p>
          <w:p w:rsidR="00052939" w:rsidRPr="00AC569B" w:rsidRDefault="00052939" w:rsidP="00052939">
            <w:pPr>
              <w:pStyle w:val="Default"/>
              <w:rPr>
                <w:color w:val="FF0000"/>
                <w:sz w:val="20"/>
                <w:szCs w:val="20"/>
              </w:rPr>
            </w:pPr>
          </w:p>
          <w:p w:rsidR="00052939" w:rsidRPr="00AC569B" w:rsidRDefault="00052939" w:rsidP="00052939">
            <w:pPr>
              <w:pStyle w:val="Default"/>
              <w:rPr>
                <w:color w:val="FF0000"/>
                <w:sz w:val="20"/>
                <w:szCs w:val="20"/>
              </w:rPr>
            </w:pPr>
            <w:r w:rsidRPr="00AC569B">
              <w:rPr>
                <w:color w:val="FF0000"/>
                <w:sz w:val="20"/>
                <w:szCs w:val="20"/>
              </w:rPr>
              <w:t xml:space="preserve">(6) Dem Inhaber einer Blauen Karte EU ist eine Niederlassungserlaubnis zu erteilen, wenn er mindestens 33 Monate eine Beschäftigung nach Absatz 1 ausgeübt hat und für diesen Zeitraum Pflichtbeiträge oder freiwillige Beiträge zur gesetzlichen Rentenversicherung geleistet hat oder Aufwendungen für einen Anspruch auf vergleichbare Leistungen einer Versicherungs- oder </w:t>
            </w:r>
          </w:p>
          <w:p w:rsidR="00052939" w:rsidRDefault="00052939" w:rsidP="00052939">
            <w:pPr>
              <w:pStyle w:val="Default"/>
              <w:rPr>
                <w:sz w:val="20"/>
                <w:szCs w:val="20"/>
              </w:rPr>
            </w:pPr>
            <w:r w:rsidRPr="00AC569B">
              <w:rPr>
                <w:color w:val="FF0000"/>
                <w:sz w:val="20"/>
                <w:szCs w:val="20"/>
              </w:rPr>
              <w:t>Versorgungseinrichtung oder eines Versicherungsunternehmens nachweist und die Voraussetzungen des § 9 Absatz 2 Satz 1 Nummer 2 und 4 bis 9 vor-liegen. § 9 Absatz 2 Satz 2 bis 6 gilt entsprechend. Die Frist nach Satz 1 ve</w:t>
            </w:r>
            <w:r w:rsidRPr="00AC569B">
              <w:rPr>
                <w:color w:val="FF0000"/>
                <w:sz w:val="20"/>
                <w:szCs w:val="20"/>
              </w:rPr>
              <w:t>r</w:t>
            </w:r>
            <w:r w:rsidRPr="00AC569B">
              <w:rPr>
                <w:color w:val="FF0000"/>
                <w:sz w:val="20"/>
                <w:szCs w:val="20"/>
              </w:rPr>
              <w:t>kürzt sich auf 21 Monate, wenn der Ausländer deutsche Sprachkenntnisse der Stufe B1 nachweist.</w:t>
            </w:r>
          </w:p>
        </w:tc>
      </w:tr>
    </w:tbl>
    <w:p w:rsidR="00052939" w:rsidRDefault="00052939"/>
    <w:tbl>
      <w:tblPr>
        <w:tblW w:w="0" w:type="auto"/>
        <w:tblInd w:w="-34" w:type="dxa"/>
        <w:tblBorders>
          <w:top w:val="nil"/>
          <w:left w:val="nil"/>
          <w:bottom w:val="nil"/>
          <w:right w:val="nil"/>
        </w:tblBorders>
        <w:tblLayout w:type="fixed"/>
        <w:tblLook w:val="0000" w:firstRow="0" w:lastRow="0" w:firstColumn="0" w:lastColumn="0" w:noHBand="0" w:noVBand="0"/>
      </w:tblPr>
      <w:tblGrid>
        <w:gridCol w:w="7129"/>
        <w:gridCol w:w="24"/>
        <w:gridCol w:w="13"/>
        <w:gridCol w:w="6"/>
        <w:gridCol w:w="6"/>
        <w:gridCol w:w="7046"/>
        <w:gridCol w:w="18"/>
        <w:gridCol w:w="30"/>
        <w:gridCol w:w="27"/>
        <w:gridCol w:w="12"/>
        <w:gridCol w:w="21"/>
      </w:tblGrid>
      <w:tr w:rsidR="00052939" w:rsidTr="00052939">
        <w:trPr>
          <w:gridAfter w:val="4"/>
          <w:wAfter w:w="90" w:type="dxa"/>
          <w:trHeight w:val="4058"/>
        </w:trPr>
        <w:tc>
          <w:tcPr>
            <w:tcW w:w="14242" w:type="dxa"/>
            <w:gridSpan w:val="7"/>
          </w:tcPr>
          <w:p w:rsidR="00052939" w:rsidRPr="00A337E8" w:rsidRDefault="00052939" w:rsidP="00052939">
            <w:pPr>
              <w:autoSpaceDE w:val="0"/>
              <w:autoSpaceDN w:val="0"/>
              <w:adjustRightInd w:val="0"/>
              <w:rPr>
                <w:rFonts w:cs="Arial"/>
                <w:color w:val="000000"/>
                <w:sz w:val="23"/>
                <w:szCs w:val="23"/>
              </w:rPr>
            </w:pPr>
            <w:r>
              <w:lastRenderedPageBreak/>
              <w:br w:type="page"/>
            </w:r>
          </w:p>
          <w:tbl>
            <w:tblPr>
              <w:tblW w:w="14264" w:type="dxa"/>
              <w:tblBorders>
                <w:top w:val="nil"/>
                <w:left w:val="nil"/>
                <w:bottom w:val="nil"/>
                <w:right w:val="nil"/>
              </w:tblBorders>
              <w:tblLayout w:type="fixed"/>
              <w:tblLook w:val="0000" w:firstRow="0" w:lastRow="0" w:firstColumn="0" w:lastColumn="0" w:noHBand="0" w:noVBand="0"/>
            </w:tblPr>
            <w:tblGrid>
              <w:gridCol w:w="7104"/>
              <w:gridCol w:w="28"/>
              <w:gridCol w:w="7076"/>
              <w:gridCol w:w="56"/>
            </w:tblGrid>
            <w:tr w:rsidR="00052939" w:rsidRPr="00A337E8" w:rsidTr="00AC6908">
              <w:trPr>
                <w:trHeight w:val="1701"/>
              </w:trPr>
              <w:tc>
                <w:tcPr>
                  <w:tcW w:w="7132" w:type="dxa"/>
                  <w:gridSpan w:val="2"/>
                </w:tcPr>
                <w:p w:rsidR="00052939" w:rsidRDefault="00052939" w:rsidP="00052939">
                  <w:pPr>
                    <w:autoSpaceDE w:val="0"/>
                    <w:autoSpaceDN w:val="0"/>
                    <w:adjustRightInd w:val="0"/>
                    <w:rPr>
                      <w:rFonts w:cs="Arial"/>
                      <w:b/>
                      <w:bCs/>
                      <w:color w:val="000000"/>
                      <w:sz w:val="23"/>
                      <w:szCs w:val="23"/>
                    </w:rPr>
                  </w:pPr>
                  <w:r w:rsidRPr="00A337E8">
                    <w:rPr>
                      <w:rFonts w:cs="Arial"/>
                      <w:b/>
                      <w:bCs/>
                      <w:color w:val="000000"/>
                      <w:sz w:val="23"/>
                      <w:szCs w:val="23"/>
                    </w:rPr>
                    <w:t xml:space="preserve">§ 20 Forschung </w:t>
                  </w:r>
                </w:p>
                <w:p w:rsidR="00052939" w:rsidRPr="00A337E8" w:rsidRDefault="00052939" w:rsidP="00052939">
                  <w:pPr>
                    <w:autoSpaceDE w:val="0"/>
                    <w:autoSpaceDN w:val="0"/>
                    <w:adjustRightInd w:val="0"/>
                    <w:rPr>
                      <w:rFonts w:cs="Arial"/>
                      <w:color w:val="000000"/>
                      <w:sz w:val="23"/>
                      <w:szCs w:val="23"/>
                    </w:rPr>
                  </w:pPr>
                </w:p>
                <w:p w:rsidR="00052939" w:rsidRDefault="00052939" w:rsidP="00052939">
                  <w:pPr>
                    <w:autoSpaceDE w:val="0"/>
                    <w:autoSpaceDN w:val="0"/>
                    <w:adjustRightInd w:val="0"/>
                    <w:rPr>
                      <w:rFonts w:cs="Arial"/>
                      <w:color w:val="000000"/>
                      <w:sz w:val="20"/>
                    </w:rPr>
                  </w:pPr>
                  <w:r w:rsidRPr="00A337E8">
                    <w:rPr>
                      <w:rFonts w:cs="Arial"/>
                      <w:color w:val="000000"/>
                      <w:sz w:val="20"/>
                    </w:rPr>
                    <w:t>(1) Einem Ausländer wird eine Aufenthaltserlaubnis zum Zweck der Fo</w:t>
                  </w:r>
                  <w:r w:rsidRPr="00A337E8">
                    <w:rPr>
                      <w:rFonts w:cs="Arial"/>
                      <w:color w:val="000000"/>
                      <w:sz w:val="20"/>
                    </w:rPr>
                    <w:t>r</w:t>
                  </w:r>
                  <w:r w:rsidRPr="00A337E8">
                    <w:rPr>
                      <w:rFonts w:cs="Arial"/>
                      <w:color w:val="000000"/>
                      <w:sz w:val="20"/>
                    </w:rPr>
                    <w:t xml:space="preserve">schung erteilt, wenn </w:t>
                  </w:r>
                </w:p>
                <w:p w:rsidR="00052939" w:rsidRPr="00A337E8" w:rsidRDefault="00052939" w:rsidP="00052939">
                  <w:pPr>
                    <w:autoSpaceDE w:val="0"/>
                    <w:autoSpaceDN w:val="0"/>
                    <w:adjustRightInd w:val="0"/>
                    <w:rPr>
                      <w:rFonts w:cs="Arial"/>
                      <w:color w:val="000000"/>
                      <w:sz w:val="20"/>
                    </w:rPr>
                  </w:pPr>
                </w:p>
                <w:p w:rsidR="00052939" w:rsidRDefault="00052939" w:rsidP="00052939">
                  <w:pPr>
                    <w:autoSpaceDE w:val="0"/>
                    <w:autoSpaceDN w:val="0"/>
                    <w:adjustRightInd w:val="0"/>
                    <w:rPr>
                      <w:rFonts w:cs="Arial"/>
                      <w:color w:val="000000"/>
                      <w:sz w:val="20"/>
                    </w:rPr>
                  </w:pPr>
                  <w:r w:rsidRPr="00A337E8">
                    <w:rPr>
                      <w:rFonts w:cs="Arial"/>
                      <w:color w:val="000000"/>
                      <w:sz w:val="20"/>
                    </w:rPr>
                    <w:t>1. er eine wirksame Aufnahmevereinbarung zur Durchführung eines Fo</w:t>
                  </w:r>
                  <w:r w:rsidRPr="00A337E8">
                    <w:rPr>
                      <w:rFonts w:cs="Arial"/>
                      <w:color w:val="000000"/>
                      <w:sz w:val="20"/>
                    </w:rPr>
                    <w:t>r</w:t>
                  </w:r>
                  <w:r w:rsidRPr="00A337E8">
                    <w:rPr>
                      <w:rFonts w:cs="Arial"/>
                      <w:color w:val="000000"/>
                      <w:sz w:val="20"/>
                    </w:rPr>
                    <w:t>schungsvorhabens mit einer Forschungseinrichtung abgeschlossen hat, die für die Durchführung des besonderen Zulassungsverfahrens für Forscher im Bundesgebiet nach der Richtlinie 2005/71/EG des Rates vom 12. Oktober 2005 über ein besonderes Zulassungsverfahren für Drittstaatsangehörige zum Zwecke der wissenschaftlichen Forschung (</w:t>
                  </w:r>
                  <w:proofErr w:type="spellStart"/>
                  <w:r w:rsidRPr="00A337E8">
                    <w:rPr>
                      <w:rFonts w:cs="Arial"/>
                      <w:color w:val="000000"/>
                      <w:sz w:val="20"/>
                    </w:rPr>
                    <w:t>ABl.</w:t>
                  </w:r>
                  <w:proofErr w:type="spellEnd"/>
                  <w:r w:rsidRPr="00A337E8">
                    <w:rPr>
                      <w:rFonts w:cs="Arial"/>
                      <w:color w:val="000000"/>
                      <w:sz w:val="20"/>
                    </w:rPr>
                    <w:t xml:space="preserve"> EU Nr. L 289 S. 15) vorgesehenen besonderen Zulassungsverfahrens für Forscher im Bundesg</w:t>
                  </w:r>
                  <w:r w:rsidRPr="00A337E8">
                    <w:rPr>
                      <w:rFonts w:cs="Arial"/>
                      <w:color w:val="000000"/>
                      <w:sz w:val="20"/>
                    </w:rPr>
                    <w:t>e</w:t>
                  </w:r>
                  <w:r w:rsidRPr="00A337E8">
                    <w:rPr>
                      <w:rFonts w:cs="Arial"/>
                      <w:color w:val="000000"/>
                      <w:sz w:val="20"/>
                    </w:rPr>
                    <w:t xml:space="preserve">biet anerkannt ist, und </w:t>
                  </w:r>
                </w:p>
                <w:p w:rsidR="00052939" w:rsidRPr="00A337E8" w:rsidRDefault="00052939" w:rsidP="00052939">
                  <w:pPr>
                    <w:autoSpaceDE w:val="0"/>
                    <w:autoSpaceDN w:val="0"/>
                    <w:adjustRightInd w:val="0"/>
                    <w:rPr>
                      <w:rFonts w:cs="Arial"/>
                      <w:color w:val="000000"/>
                      <w:sz w:val="20"/>
                    </w:rPr>
                  </w:pPr>
                </w:p>
                <w:p w:rsidR="00052939" w:rsidRDefault="00052939" w:rsidP="00052939">
                  <w:pPr>
                    <w:autoSpaceDE w:val="0"/>
                    <w:autoSpaceDN w:val="0"/>
                    <w:adjustRightInd w:val="0"/>
                    <w:rPr>
                      <w:rFonts w:cs="Arial"/>
                      <w:color w:val="000000"/>
                      <w:sz w:val="20"/>
                    </w:rPr>
                  </w:pPr>
                  <w:r w:rsidRPr="00A337E8">
                    <w:rPr>
                      <w:rFonts w:cs="Arial"/>
                      <w:color w:val="000000"/>
                      <w:sz w:val="20"/>
                    </w:rPr>
                    <w:t xml:space="preserve">2. die anerkannte Forschungseinrichtung sich schriftlich zur Übernahme der Kosten verpflichtet hat, die öffentlichen Stellen bis zu sechs Monaten nach der Beendigung der Aufnahmevereinbarung entstehen für </w:t>
                  </w:r>
                </w:p>
                <w:p w:rsidR="00052939" w:rsidRPr="00A337E8" w:rsidRDefault="00052939" w:rsidP="00052939">
                  <w:pPr>
                    <w:autoSpaceDE w:val="0"/>
                    <w:autoSpaceDN w:val="0"/>
                    <w:adjustRightInd w:val="0"/>
                    <w:rPr>
                      <w:rFonts w:cs="Arial"/>
                      <w:color w:val="000000"/>
                      <w:sz w:val="20"/>
                    </w:rPr>
                  </w:pPr>
                </w:p>
                <w:p w:rsidR="00052939" w:rsidRPr="00A337E8" w:rsidRDefault="00052939" w:rsidP="00052939">
                  <w:pPr>
                    <w:autoSpaceDE w:val="0"/>
                    <w:autoSpaceDN w:val="0"/>
                    <w:adjustRightInd w:val="0"/>
                    <w:rPr>
                      <w:rFonts w:cs="Arial"/>
                      <w:color w:val="000000"/>
                      <w:sz w:val="20"/>
                    </w:rPr>
                  </w:pPr>
                  <w:r w:rsidRPr="00A337E8">
                    <w:rPr>
                      <w:rFonts w:cs="Arial"/>
                      <w:color w:val="000000"/>
                      <w:sz w:val="20"/>
                    </w:rPr>
                    <w:t>a) den Lebensunterhalt des Ausländers während eines unerlaubten Aufen</w:t>
                  </w:r>
                  <w:r w:rsidRPr="00A337E8">
                    <w:rPr>
                      <w:rFonts w:cs="Arial"/>
                      <w:color w:val="000000"/>
                      <w:sz w:val="20"/>
                    </w:rPr>
                    <w:t>t</w:t>
                  </w:r>
                  <w:r w:rsidRPr="00A337E8">
                    <w:rPr>
                      <w:rFonts w:cs="Arial"/>
                      <w:color w:val="000000"/>
                      <w:sz w:val="20"/>
                    </w:rPr>
                    <w:t xml:space="preserve">halts in einem Mitgliedstaat der Europäischen Union und </w:t>
                  </w:r>
                </w:p>
                <w:p w:rsidR="00052939" w:rsidRDefault="00052939" w:rsidP="00052939">
                  <w:pPr>
                    <w:autoSpaceDE w:val="0"/>
                    <w:autoSpaceDN w:val="0"/>
                    <w:adjustRightInd w:val="0"/>
                    <w:rPr>
                      <w:rFonts w:cs="Arial"/>
                      <w:color w:val="000000"/>
                      <w:sz w:val="20"/>
                    </w:rPr>
                  </w:pPr>
                  <w:r w:rsidRPr="00A337E8">
                    <w:rPr>
                      <w:rFonts w:cs="Arial"/>
                      <w:color w:val="000000"/>
                      <w:sz w:val="20"/>
                    </w:rPr>
                    <w:t xml:space="preserve">b) eine Abschiebung des Ausländers. </w:t>
                  </w:r>
                </w:p>
                <w:p w:rsidR="00052939" w:rsidRPr="00A337E8" w:rsidRDefault="00052939" w:rsidP="00052939">
                  <w:pPr>
                    <w:autoSpaceDE w:val="0"/>
                    <w:autoSpaceDN w:val="0"/>
                    <w:adjustRightInd w:val="0"/>
                    <w:rPr>
                      <w:rFonts w:cs="Arial"/>
                      <w:color w:val="000000"/>
                      <w:sz w:val="20"/>
                    </w:rPr>
                  </w:pPr>
                </w:p>
                <w:p w:rsidR="00052939" w:rsidRDefault="00052939" w:rsidP="00052939">
                  <w:pPr>
                    <w:autoSpaceDE w:val="0"/>
                    <w:autoSpaceDN w:val="0"/>
                    <w:adjustRightInd w:val="0"/>
                    <w:rPr>
                      <w:rFonts w:cs="Arial"/>
                      <w:color w:val="000000"/>
                      <w:sz w:val="20"/>
                    </w:rPr>
                  </w:pPr>
                  <w:r w:rsidRPr="00A337E8">
                    <w:rPr>
                      <w:rFonts w:cs="Arial"/>
                      <w:color w:val="000000"/>
                      <w:sz w:val="20"/>
                    </w:rPr>
                    <w:t>(2) Von dem Erfordernis des Absatzes 1 Nr. 2 soll abgesehen werden, wenn die Tätigkeit der Forschungseinrichtung überwiegend aus öffentlichen Mitteln finanziert wird. Es kann davon abgesehen werden, wenn an dem Forschungs-</w:t>
                  </w:r>
                  <w:proofErr w:type="spellStart"/>
                  <w:r w:rsidRPr="00A337E8">
                    <w:rPr>
                      <w:rFonts w:cs="Arial"/>
                      <w:color w:val="000000"/>
                      <w:sz w:val="20"/>
                    </w:rPr>
                    <w:t>vorhaben</w:t>
                  </w:r>
                  <w:proofErr w:type="spellEnd"/>
                  <w:r w:rsidRPr="00A337E8">
                    <w:rPr>
                      <w:rFonts w:cs="Arial"/>
                      <w:color w:val="000000"/>
                      <w:sz w:val="20"/>
                    </w:rPr>
                    <w:t xml:space="preserve"> ein besonderes öffentliches Interesse besteht. Auf die nach Absatz 1 Nr. 2 abgegebenen Erklärungen sind § 66 Abs. 5, § 67 Abs. 3 sowie § 68 Abs. 2 Satz 2 und 3 und Abs. 4 entsprechend anzuwenden. </w:t>
                  </w:r>
                </w:p>
                <w:p w:rsidR="00052939" w:rsidRPr="00A337E8" w:rsidRDefault="00052939" w:rsidP="00052939">
                  <w:pPr>
                    <w:autoSpaceDE w:val="0"/>
                    <w:autoSpaceDN w:val="0"/>
                    <w:adjustRightInd w:val="0"/>
                    <w:rPr>
                      <w:rFonts w:cs="Arial"/>
                      <w:color w:val="000000"/>
                      <w:sz w:val="20"/>
                    </w:rPr>
                  </w:pPr>
                </w:p>
                <w:p w:rsidR="00052939" w:rsidRDefault="00052939" w:rsidP="00052939">
                  <w:pPr>
                    <w:autoSpaceDE w:val="0"/>
                    <w:autoSpaceDN w:val="0"/>
                    <w:adjustRightInd w:val="0"/>
                    <w:rPr>
                      <w:rFonts w:cs="Arial"/>
                      <w:color w:val="000000"/>
                      <w:sz w:val="20"/>
                    </w:rPr>
                  </w:pPr>
                  <w:r w:rsidRPr="00A337E8">
                    <w:rPr>
                      <w:rFonts w:cs="Arial"/>
                      <w:color w:val="000000"/>
                      <w:sz w:val="20"/>
                    </w:rPr>
                    <w:t>(3) Die Forschungseinrichtung kann die Erklärung nach Absatz 1 Nr. 2 auch gegenüber der für ihre Anerkennung zuständigen Stelle allgemein für sämtl</w:t>
                  </w:r>
                  <w:r w:rsidRPr="00A337E8">
                    <w:rPr>
                      <w:rFonts w:cs="Arial"/>
                      <w:color w:val="000000"/>
                      <w:sz w:val="20"/>
                    </w:rPr>
                    <w:t>i</w:t>
                  </w:r>
                  <w:r w:rsidRPr="00A337E8">
                    <w:rPr>
                      <w:rFonts w:cs="Arial"/>
                      <w:color w:val="000000"/>
                      <w:sz w:val="20"/>
                    </w:rPr>
                    <w:t>che Ausländer abgeben, denen auf Grund einer mit ihr geschlossenen Au</w:t>
                  </w:r>
                  <w:r w:rsidRPr="00A337E8">
                    <w:rPr>
                      <w:rFonts w:cs="Arial"/>
                      <w:color w:val="000000"/>
                      <w:sz w:val="20"/>
                    </w:rPr>
                    <w:t>f</w:t>
                  </w:r>
                  <w:r w:rsidRPr="00A337E8">
                    <w:rPr>
                      <w:rFonts w:cs="Arial"/>
                      <w:color w:val="000000"/>
                      <w:sz w:val="20"/>
                    </w:rPr>
                    <w:t xml:space="preserve">nahmevereinbarung eine Aufenthaltserlaubnis erteilt wird. </w:t>
                  </w:r>
                </w:p>
                <w:p w:rsidR="00052939" w:rsidRPr="00A337E8" w:rsidRDefault="00052939" w:rsidP="00052939">
                  <w:pPr>
                    <w:autoSpaceDE w:val="0"/>
                    <w:autoSpaceDN w:val="0"/>
                    <w:adjustRightInd w:val="0"/>
                    <w:rPr>
                      <w:rFonts w:cs="Arial"/>
                      <w:color w:val="000000"/>
                      <w:sz w:val="20"/>
                    </w:rPr>
                  </w:pPr>
                </w:p>
                <w:p w:rsidR="00052939" w:rsidRPr="00A337E8" w:rsidRDefault="00052939" w:rsidP="00052939">
                  <w:pPr>
                    <w:autoSpaceDE w:val="0"/>
                    <w:autoSpaceDN w:val="0"/>
                    <w:adjustRightInd w:val="0"/>
                    <w:rPr>
                      <w:rFonts w:cs="Arial"/>
                      <w:color w:val="000000"/>
                      <w:sz w:val="20"/>
                    </w:rPr>
                  </w:pPr>
                  <w:r w:rsidRPr="00A337E8">
                    <w:rPr>
                      <w:rFonts w:cs="Arial"/>
                      <w:color w:val="000000"/>
                      <w:sz w:val="20"/>
                    </w:rPr>
                    <w:t xml:space="preserve">(4) Die Aufenthaltserlaubnis wird für mindestens ein Jahr erteilt. Wenn das Forschungsvorhaben in einem kürzeren Zeitraum durchgeführt wird, wird die Aufenthaltserlaubnis abweichend von Satz 1 auf die Dauer des </w:t>
                  </w:r>
                </w:p>
                <w:p w:rsidR="00052939" w:rsidRDefault="00052939" w:rsidP="00052939">
                  <w:pPr>
                    <w:autoSpaceDE w:val="0"/>
                    <w:autoSpaceDN w:val="0"/>
                    <w:adjustRightInd w:val="0"/>
                    <w:rPr>
                      <w:rFonts w:cs="Arial"/>
                      <w:color w:val="000000"/>
                      <w:sz w:val="20"/>
                    </w:rPr>
                  </w:pPr>
                  <w:r w:rsidRPr="00A337E8">
                    <w:rPr>
                      <w:rFonts w:cs="Arial"/>
                      <w:color w:val="000000"/>
                      <w:sz w:val="20"/>
                    </w:rPr>
                    <w:t xml:space="preserve">Forschungsvorhabens befristet. </w:t>
                  </w:r>
                </w:p>
                <w:p w:rsidR="00052939" w:rsidRPr="00A337E8" w:rsidRDefault="00052939" w:rsidP="00052939">
                  <w:pPr>
                    <w:autoSpaceDE w:val="0"/>
                    <w:autoSpaceDN w:val="0"/>
                    <w:adjustRightInd w:val="0"/>
                    <w:rPr>
                      <w:rFonts w:cs="Arial"/>
                      <w:color w:val="000000"/>
                      <w:sz w:val="20"/>
                    </w:rPr>
                  </w:pPr>
                </w:p>
                <w:p w:rsidR="00052939" w:rsidRDefault="00052939" w:rsidP="00052939">
                  <w:pPr>
                    <w:autoSpaceDE w:val="0"/>
                    <w:autoSpaceDN w:val="0"/>
                    <w:adjustRightInd w:val="0"/>
                    <w:rPr>
                      <w:rFonts w:cs="Arial"/>
                      <w:color w:val="000000"/>
                      <w:sz w:val="20"/>
                    </w:rPr>
                  </w:pPr>
                  <w:r w:rsidRPr="00A337E8">
                    <w:rPr>
                      <w:rFonts w:cs="Arial"/>
                      <w:color w:val="000000"/>
                      <w:sz w:val="20"/>
                    </w:rPr>
                    <w:t>(5) Ausländern, die einen Aufenthaltstitel eines anderen Mitgliedstaates der Europäischen Union zum Zweck der Forschung nach der Richtlinie 2005/71/EG besitzen, ist zur Durchführung von Teilen des Forschungsvorh</w:t>
                  </w:r>
                  <w:r w:rsidRPr="00A337E8">
                    <w:rPr>
                      <w:rFonts w:cs="Arial"/>
                      <w:color w:val="000000"/>
                      <w:sz w:val="20"/>
                    </w:rPr>
                    <w:t>a</w:t>
                  </w:r>
                  <w:r w:rsidRPr="00A337E8">
                    <w:rPr>
                      <w:rFonts w:cs="Arial"/>
                      <w:color w:val="000000"/>
                      <w:sz w:val="20"/>
                    </w:rPr>
                    <w:t xml:space="preserve">bens im Bundesgebiet eine Aufenthaltserlaubnis oder ein Visum zu erteilen. Für einen Aufenthalt von mehr als drei Monaten wird die Aufenthaltserlaubnis nur erteilt, wenn die Voraussetzungen nach Absatz 1 erfüllt sind. § 9 ist nicht anzuwenden. </w:t>
                  </w:r>
                </w:p>
                <w:p w:rsidR="00052939" w:rsidRPr="00A337E8" w:rsidRDefault="00052939" w:rsidP="00052939">
                  <w:pPr>
                    <w:autoSpaceDE w:val="0"/>
                    <w:autoSpaceDN w:val="0"/>
                    <w:adjustRightInd w:val="0"/>
                    <w:rPr>
                      <w:rFonts w:cs="Arial"/>
                      <w:color w:val="000000"/>
                      <w:sz w:val="20"/>
                    </w:rPr>
                  </w:pPr>
                </w:p>
                <w:p w:rsidR="00052939" w:rsidRDefault="00052939" w:rsidP="00052939">
                  <w:pPr>
                    <w:autoSpaceDE w:val="0"/>
                    <w:autoSpaceDN w:val="0"/>
                    <w:adjustRightInd w:val="0"/>
                    <w:rPr>
                      <w:rFonts w:cs="Arial"/>
                      <w:color w:val="000000"/>
                      <w:sz w:val="20"/>
                    </w:rPr>
                  </w:pPr>
                  <w:r w:rsidRPr="00A337E8">
                    <w:rPr>
                      <w:rFonts w:cs="Arial"/>
                      <w:color w:val="000000"/>
                      <w:sz w:val="20"/>
                    </w:rPr>
                    <w:t>(6) Eine Aufenthaltserlaubnis nach den Absätzen 1 und 5 Satz 2 berechtigt zur Aufnahme der Erwerbstätigkeit für das in der Aufnahmevereinbarung b</w:t>
                  </w:r>
                  <w:r w:rsidRPr="00A337E8">
                    <w:rPr>
                      <w:rFonts w:cs="Arial"/>
                      <w:color w:val="000000"/>
                      <w:sz w:val="20"/>
                    </w:rPr>
                    <w:t>e</w:t>
                  </w:r>
                  <w:r w:rsidRPr="00A337E8">
                    <w:rPr>
                      <w:rFonts w:cs="Arial"/>
                      <w:color w:val="000000"/>
                      <w:sz w:val="20"/>
                    </w:rPr>
                    <w:t>zeichnete Forschungsvorhaben und zur Aufn</w:t>
                  </w:r>
                  <w:r w:rsidR="00477A98">
                    <w:rPr>
                      <w:rFonts w:cs="Arial"/>
                      <w:color w:val="000000"/>
                      <w:sz w:val="20"/>
                    </w:rPr>
                    <w:t>a</w:t>
                  </w:r>
                  <w:r w:rsidRPr="00A337E8">
                    <w:rPr>
                      <w:rFonts w:cs="Arial"/>
                      <w:color w:val="000000"/>
                      <w:sz w:val="20"/>
                    </w:rPr>
                    <w:t>hme von Tätigkeiten in der Lehre. Änderungen des Forschungsvorhabens während des Aufenthalts fü</w:t>
                  </w:r>
                  <w:r w:rsidRPr="00A337E8">
                    <w:rPr>
                      <w:rFonts w:cs="Arial"/>
                      <w:color w:val="000000"/>
                      <w:sz w:val="20"/>
                    </w:rPr>
                    <w:t>h</w:t>
                  </w:r>
                  <w:r w:rsidRPr="00A337E8">
                    <w:rPr>
                      <w:rFonts w:cs="Arial"/>
                      <w:color w:val="000000"/>
                      <w:sz w:val="20"/>
                    </w:rPr>
                    <w:t>ren nicht zum Wegfall dieser Berechtigung. Ein Ausländer, der die Vorausse</w:t>
                  </w:r>
                  <w:r w:rsidRPr="00A337E8">
                    <w:rPr>
                      <w:rFonts w:cs="Arial"/>
                      <w:color w:val="000000"/>
                      <w:sz w:val="20"/>
                    </w:rPr>
                    <w:t>t</w:t>
                  </w:r>
                  <w:r w:rsidRPr="00A337E8">
                    <w:rPr>
                      <w:rFonts w:cs="Arial"/>
                      <w:color w:val="000000"/>
                      <w:sz w:val="20"/>
                    </w:rPr>
                    <w:t xml:space="preserve">zungen nach Absatz 5 Satz 1 erfüllt, darf für einen Zeitraum von drei Monaten inner-halb von zwölf Monaten eine Erwerbstätigkeit nach Satz 1 auch ohne Aufenthaltstitel ausüben. </w:t>
                  </w:r>
                </w:p>
                <w:p w:rsidR="00052939" w:rsidRPr="00A337E8" w:rsidRDefault="00052939" w:rsidP="00052939">
                  <w:pPr>
                    <w:autoSpaceDE w:val="0"/>
                    <w:autoSpaceDN w:val="0"/>
                    <w:adjustRightInd w:val="0"/>
                    <w:rPr>
                      <w:rFonts w:cs="Arial"/>
                      <w:color w:val="000000"/>
                      <w:sz w:val="20"/>
                    </w:rPr>
                  </w:pPr>
                </w:p>
                <w:p w:rsidR="00052939" w:rsidRDefault="00052939" w:rsidP="00052939">
                  <w:pPr>
                    <w:autoSpaceDE w:val="0"/>
                    <w:autoSpaceDN w:val="0"/>
                    <w:adjustRightInd w:val="0"/>
                    <w:rPr>
                      <w:rFonts w:cs="Arial"/>
                      <w:color w:val="000000"/>
                      <w:sz w:val="20"/>
                    </w:rPr>
                  </w:pPr>
                  <w:r w:rsidRPr="00A337E8">
                    <w:rPr>
                      <w:rFonts w:cs="Arial"/>
                      <w:color w:val="000000"/>
                      <w:sz w:val="20"/>
                    </w:rPr>
                    <w:t xml:space="preserve">(7) Die Absätze 1 und 5 gelten nicht für Ausländer, </w:t>
                  </w:r>
                </w:p>
                <w:p w:rsidR="00052939" w:rsidRPr="00A337E8" w:rsidRDefault="00052939" w:rsidP="00052939">
                  <w:pPr>
                    <w:autoSpaceDE w:val="0"/>
                    <w:autoSpaceDN w:val="0"/>
                    <w:adjustRightInd w:val="0"/>
                    <w:rPr>
                      <w:rFonts w:cs="Arial"/>
                      <w:color w:val="000000"/>
                      <w:sz w:val="20"/>
                    </w:rPr>
                  </w:pPr>
                </w:p>
                <w:p w:rsidR="00052939" w:rsidRPr="00A337E8" w:rsidRDefault="00052939" w:rsidP="00052939">
                  <w:pPr>
                    <w:autoSpaceDE w:val="0"/>
                    <w:autoSpaceDN w:val="0"/>
                    <w:adjustRightInd w:val="0"/>
                    <w:rPr>
                      <w:rFonts w:cs="Arial"/>
                      <w:color w:val="000000"/>
                      <w:sz w:val="20"/>
                    </w:rPr>
                  </w:pPr>
                  <w:r w:rsidRPr="00A337E8">
                    <w:rPr>
                      <w:rFonts w:cs="Arial"/>
                      <w:color w:val="000000"/>
                      <w:sz w:val="20"/>
                    </w:rPr>
                    <w:t>1. die sich in einem Mitgliedstaat der Europäischen Union aufhalten, weil sie einen Antrag auf Zuerkennung der Flüchtlingseigenschaft oder auf Gewä</w:t>
                  </w:r>
                  <w:r w:rsidRPr="00A337E8">
                    <w:rPr>
                      <w:rFonts w:cs="Arial"/>
                      <w:color w:val="000000"/>
                      <w:sz w:val="20"/>
                    </w:rPr>
                    <w:t>h</w:t>
                  </w:r>
                  <w:r w:rsidRPr="00A337E8">
                    <w:rPr>
                      <w:rFonts w:cs="Arial"/>
                      <w:color w:val="000000"/>
                      <w:sz w:val="20"/>
                    </w:rPr>
                    <w:t xml:space="preserve">rung subsidiären Schutzes im Sinne der Richtlinie 2004/83/EG gestellt haben, </w:t>
                  </w:r>
                </w:p>
                <w:p w:rsidR="00052939" w:rsidRPr="00A337E8" w:rsidRDefault="00052939" w:rsidP="00052939">
                  <w:pPr>
                    <w:autoSpaceDE w:val="0"/>
                    <w:autoSpaceDN w:val="0"/>
                    <w:adjustRightInd w:val="0"/>
                    <w:rPr>
                      <w:rFonts w:cs="Arial"/>
                      <w:color w:val="000000"/>
                      <w:sz w:val="20"/>
                    </w:rPr>
                  </w:pPr>
                  <w:r w:rsidRPr="00A337E8">
                    <w:rPr>
                      <w:rFonts w:cs="Arial"/>
                      <w:color w:val="000000"/>
                      <w:sz w:val="20"/>
                    </w:rPr>
                    <w:t>2. die sich im Rahmen einer Regelung zum vorübergehenden Schutz in e</w:t>
                  </w:r>
                  <w:r w:rsidRPr="00A337E8">
                    <w:rPr>
                      <w:rFonts w:cs="Arial"/>
                      <w:color w:val="000000"/>
                      <w:sz w:val="20"/>
                    </w:rPr>
                    <w:t>i</w:t>
                  </w:r>
                  <w:r w:rsidRPr="00A337E8">
                    <w:rPr>
                      <w:rFonts w:cs="Arial"/>
                      <w:color w:val="000000"/>
                      <w:sz w:val="20"/>
                    </w:rPr>
                    <w:t xml:space="preserve">nem Mitgliedstaat der Europäischen Union aufhalten, </w:t>
                  </w:r>
                </w:p>
                <w:p w:rsidR="00052939" w:rsidRPr="00A337E8" w:rsidRDefault="00052939" w:rsidP="00052939">
                  <w:pPr>
                    <w:autoSpaceDE w:val="0"/>
                    <w:autoSpaceDN w:val="0"/>
                    <w:adjustRightInd w:val="0"/>
                    <w:rPr>
                      <w:rFonts w:cs="Arial"/>
                      <w:color w:val="000000"/>
                      <w:sz w:val="20"/>
                    </w:rPr>
                  </w:pPr>
                  <w:r w:rsidRPr="00A337E8">
                    <w:rPr>
                      <w:rFonts w:cs="Arial"/>
                      <w:color w:val="000000"/>
                      <w:sz w:val="20"/>
                    </w:rPr>
                    <w:t xml:space="preserve">3. deren Abschiebung in einem Mitgliedstaat der Europäischen Union aus tat-sächlichen oder rechtlichen Gründen ausgesetzt wurde, </w:t>
                  </w:r>
                </w:p>
                <w:p w:rsidR="00052939" w:rsidRPr="00A337E8" w:rsidRDefault="00052939" w:rsidP="00052939">
                  <w:pPr>
                    <w:autoSpaceDE w:val="0"/>
                    <w:autoSpaceDN w:val="0"/>
                    <w:adjustRightInd w:val="0"/>
                    <w:rPr>
                      <w:rFonts w:cs="Arial"/>
                      <w:color w:val="000000"/>
                      <w:sz w:val="20"/>
                    </w:rPr>
                  </w:pPr>
                  <w:r w:rsidRPr="00A337E8">
                    <w:rPr>
                      <w:rFonts w:cs="Arial"/>
                      <w:color w:val="000000"/>
                      <w:sz w:val="20"/>
                    </w:rPr>
                    <w:t xml:space="preserve">4. deren Forschungstätigkeit Bestandteil eines Promotionsstudiums ist oder </w:t>
                  </w:r>
                </w:p>
                <w:p w:rsidR="00052939" w:rsidRPr="00A337E8" w:rsidRDefault="00052939" w:rsidP="00052939">
                  <w:pPr>
                    <w:autoSpaceDE w:val="0"/>
                    <w:autoSpaceDN w:val="0"/>
                    <w:adjustRightInd w:val="0"/>
                    <w:rPr>
                      <w:rFonts w:cs="Arial"/>
                      <w:color w:val="000000"/>
                      <w:sz w:val="20"/>
                    </w:rPr>
                  </w:pPr>
                  <w:r w:rsidRPr="00A337E8">
                    <w:rPr>
                      <w:rFonts w:cs="Arial"/>
                      <w:color w:val="000000"/>
                      <w:sz w:val="20"/>
                    </w:rPr>
                    <w:t xml:space="preserve">5. die von einer Forschungseinrichtung in einem anderen Mitgliedstaat der </w:t>
                  </w:r>
                  <w:r w:rsidRPr="00A337E8">
                    <w:rPr>
                      <w:rFonts w:cs="Arial"/>
                      <w:color w:val="000000"/>
                      <w:sz w:val="20"/>
                    </w:rPr>
                    <w:lastRenderedPageBreak/>
                    <w:t>Europäischen Union an eine deutsche Forschungseinrichtung als Arbeitne</w:t>
                  </w:r>
                  <w:r w:rsidRPr="00A337E8">
                    <w:rPr>
                      <w:rFonts w:cs="Arial"/>
                      <w:color w:val="000000"/>
                      <w:sz w:val="20"/>
                    </w:rPr>
                    <w:t>h</w:t>
                  </w:r>
                  <w:r w:rsidRPr="00A337E8">
                    <w:rPr>
                      <w:rFonts w:cs="Arial"/>
                      <w:color w:val="000000"/>
                      <w:sz w:val="20"/>
                    </w:rPr>
                    <w:t xml:space="preserve">mer entsandt werden.  </w:t>
                  </w:r>
                </w:p>
              </w:tc>
              <w:tc>
                <w:tcPr>
                  <w:tcW w:w="7132" w:type="dxa"/>
                  <w:gridSpan w:val="2"/>
                </w:tcPr>
                <w:p w:rsidR="00052939" w:rsidRDefault="00052939" w:rsidP="00052939">
                  <w:pPr>
                    <w:autoSpaceDE w:val="0"/>
                    <w:autoSpaceDN w:val="0"/>
                    <w:adjustRightInd w:val="0"/>
                    <w:rPr>
                      <w:rFonts w:cs="Arial"/>
                      <w:b/>
                      <w:bCs/>
                      <w:color w:val="000000"/>
                      <w:sz w:val="23"/>
                      <w:szCs w:val="23"/>
                    </w:rPr>
                  </w:pPr>
                  <w:r w:rsidRPr="00A337E8">
                    <w:rPr>
                      <w:rFonts w:cs="Arial"/>
                      <w:b/>
                      <w:bCs/>
                      <w:color w:val="000000"/>
                      <w:sz w:val="23"/>
                      <w:szCs w:val="23"/>
                    </w:rPr>
                    <w:lastRenderedPageBreak/>
                    <w:t xml:space="preserve">§ 20 Forschung </w:t>
                  </w:r>
                </w:p>
                <w:p w:rsidR="00052939" w:rsidRPr="00A337E8" w:rsidRDefault="00052939" w:rsidP="00052939">
                  <w:pPr>
                    <w:autoSpaceDE w:val="0"/>
                    <w:autoSpaceDN w:val="0"/>
                    <w:adjustRightInd w:val="0"/>
                    <w:rPr>
                      <w:rFonts w:cs="Arial"/>
                      <w:color w:val="000000"/>
                      <w:sz w:val="23"/>
                      <w:szCs w:val="23"/>
                    </w:rPr>
                  </w:pPr>
                </w:p>
                <w:p w:rsidR="00052939" w:rsidRDefault="00052939" w:rsidP="00052939">
                  <w:pPr>
                    <w:autoSpaceDE w:val="0"/>
                    <w:autoSpaceDN w:val="0"/>
                    <w:adjustRightInd w:val="0"/>
                    <w:rPr>
                      <w:rFonts w:cs="Arial"/>
                      <w:color w:val="000000"/>
                      <w:sz w:val="20"/>
                    </w:rPr>
                  </w:pPr>
                  <w:r w:rsidRPr="00A337E8">
                    <w:rPr>
                      <w:rFonts w:cs="Arial"/>
                      <w:color w:val="000000"/>
                      <w:sz w:val="20"/>
                    </w:rPr>
                    <w:t>(1) Einem Ausländer wird eine Aufenthaltserlaubnis zum Zweck der Fo</w:t>
                  </w:r>
                  <w:r w:rsidRPr="00A337E8">
                    <w:rPr>
                      <w:rFonts w:cs="Arial"/>
                      <w:color w:val="000000"/>
                      <w:sz w:val="20"/>
                    </w:rPr>
                    <w:t>r</w:t>
                  </w:r>
                  <w:r w:rsidRPr="00A337E8">
                    <w:rPr>
                      <w:rFonts w:cs="Arial"/>
                      <w:color w:val="000000"/>
                      <w:sz w:val="20"/>
                    </w:rPr>
                    <w:t xml:space="preserve">schung erteilt, wenn </w:t>
                  </w:r>
                </w:p>
                <w:p w:rsidR="00052939" w:rsidRPr="00A337E8" w:rsidRDefault="00052939" w:rsidP="00052939">
                  <w:pPr>
                    <w:autoSpaceDE w:val="0"/>
                    <w:autoSpaceDN w:val="0"/>
                    <w:adjustRightInd w:val="0"/>
                    <w:rPr>
                      <w:rFonts w:cs="Arial"/>
                      <w:color w:val="000000"/>
                      <w:sz w:val="20"/>
                    </w:rPr>
                  </w:pPr>
                </w:p>
                <w:p w:rsidR="00052939" w:rsidRDefault="00052939" w:rsidP="00052939">
                  <w:pPr>
                    <w:autoSpaceDE w:val="0"/>
                    <w:autoSpaceDN w:val="0"/>
                    <w:adjustRightInd w:val="0"/>
                    <w:rPr>
                      <w:rFonts w:cs="Arial"/>
                      <w:color w:val="000000"/>
                      <w:sz w:val="20"/>
                    </w:rPr>
                  </w:pPr>
                  <w:r w:rsidRPr="00A337E8">
                    <w:rPr>
                      <w:rFonts w:cs="Arial"/>
                      <w:color w:val="000000"/>
                      <w:sz w:val="20"/>
                    </w:rPr>
                    <w:t>1. er eine wirksame Aufnahmevereinbarung zur Durchführung eines Fo</w:t>
                  </w:r>
                  <w:r w:rsidRPr="00A337E8">
                    <w:rPr>
                      <w:rFonts w:cs="Arial"/>
                      <w:color w:val="000000"/>
                      <w:sz w:val="20"/>
                    </w:rPr>
                    <w:t>r</w:t>
                  </w:r>
                  <w:r w:rsidRPr="00A337E8">
                    <w:rPr>
                      <w:rFonts w:cs="Arial"/>
                      <w:color w:val="000000"/>
                      <w:sz w:val="20"/>
                    </w:rPr>
                    <w:t>schungsvorhabens mit einer Forschungseinrichtung abgeschlossen hat, die für die Durchführung des besonderen Zulassungsverfahrens für Forscher im Bundesgebiet nach der Richtlinie 2005/71/EG des Rates vom 12. Oktober 2005 über ein besonderes Zulassungsverfahren für Drittstaatsangehörige zum Zwecke der wissenschaftlichen Forschung (</w:t>
                  </w:r>
                  <w:proofErr w:type="spellStart"/>
                  <w:r w:rsidRPr="00A337E8">
                    <w:rPr>
                      <w:rFonts w:cs="Arial"/>
                      <w:color w:val="000000"/>
                      <w:sz w:val="20"/>
                    </w:rPr>
                    <w:t>ABl.</w:t>
                  </w:r>
                  <w:proofErr w:type="spellEnd"/>
                  <w:r w:rsidRPr="00A337E8">
                    <w:rPr>
                      <w:rFonts w:cs="Arial"/>
                      <w:color w:val="000000"/>
                      <w:sz w:val="20"/>
                    </w:rPr>
                    <w:t xml:space="preserve"> EU Nr. L 289 S. 15) vorgesehenen besonderen Zulassungsverfahrens für Forscher im Bundesg</w:t>
                  </w:r>
                  <w:r w:rsidRPr="00A337E8">
                    <w:rPr>
                      <w:rFonts w:cs="Arial"/>
                      <w:color w:val="000000"/>
                      <w:sz w:val="20"/>
                    </w:rPr>
                    <w:t>e</w:t>
                  </w:r>
                  <w:r w:rsidRPr="00A337E8">
                    <w:rPr>
                      <w:rFonts w:cs="Arial"/>
                      <w:color w:val="000000"/>
                      <w:sz w:val="20"/>
                    </w:rPr>
                    <w:t xml:space="preserve">biet anerkannt ist, und </w:t>
                  </w:r>
                </w:p>
                <w:p w:rsidR="00052939" w:rsidRPr="00A337E8" w:rsidRDefault="00052939" w:rsidP="00052939">
                  <w:pPr>
                    <w:autoSpaceDE w:val="0"/>
                    <w:autoSpaceDN w:val="0"/>
                    <w:adjustRightInd w:val="0"/>
                    <w:rPr>
                      <w:rFonts w:cs="Arial"/>
                      <w:color w:val="000000"/>
                      <w:sz w:val="20"/>
                    </w:rPr>
                  </w:pPr>
                </w:p>
                <w:p w:rsidR="00052939" w:rsidRDefault="00052939" w:rsidP="00052939">
                  <w:pPr>
                    <w:autoSpaceDE w:val="0"/>
                    <w:autoSpaceDN w:val="0"/>
                    <w:adjustRightInd w:val="0"/>
                    <w:rPr>
                      <w:rFonts w:cs="Arial"/>
                      <w:color w:val="000000"/>
                      <w:sz w:val="20"/>
                    </w:rPr>
                  </w:pPr>
                  <w:r w:rsidRPr="00A337E8">
                    <w:rPr>
                      <w:rFonts w:cs="Arial"/>
                      <w:color w:val="000000"/>
                      <w:sz w:val="20"/>
                    </w:rPr>
                    <w:t xml:space="preserve">2. die anerkannte Forschungseinrichtung sich schriftlich zur Übernahme der Kosten verpflichtet hat, die öffentlichen Stellen bis zu sechs Monaten nach der Beendigung der Aufnahmevereinbarung entstehen für </w:t>
                  </w:r>
                </w:p>
                <w:p w:rsidR="00052939" w:rsidRPr="00A337E8" w:rsidRDefault="00052939" w:rsidP="00052939">
                  <w:pPr>
                    <w:autoSpaceDE w:val="0"/>
                    <w:autoSpaceDN w:val="0"/>
                    <w:adjustRightInd w:val="0"/>
                    <w:rPr>
                      <w:rFonts w:cs="Arial"/>
                      <w:color w:val="000000"/>
                      <w:sz w:val="20"/>
                    </w:rPr>
                  </w:pPr>
                </w:p>
                <w:p w:rsidR="00052939" w:rsidRPr="00A337E8" w:rsidRDefault="00052939" w:rsidP="00052939">
                  <w:pPr>
                    <w:autoSpaceDE w:val="0"/>
                    <w:autoSpaceDN w:val="0"/>
                    <w:adjustRightInd w:val="0"/>
                    <w:rPr>
                      <w:rFonts w:cs="Arial"/>
                      <w:color w:val="000000"/>
                      <w:sz w:val="20"/>
                    </w:rPr>
                  </w:pPr>
                  <w:r w:rsidRPr="00A337E8">
                    <w:rPr>
                      <w:rFonts w:cs="Arial"/>
                      <w:color w:val="000000"/>
                      <w:sz w:val="20"/>
                    </w:rPr>
                    <w:t>a) den Lebensunterhalt des Ausländers während eines unerlaubten Aufen</w:t>
                  </w:r>
                  <w:r w:rsidRPr="00A337E8">
                    <w:rPr>
                      <w:rFonts w:cs="Arial"/>
                      <w:color w:val="000000"/>
                      <w:sz w:val="20"/>
                    </w:rPr>
                    <w:t>t</w:t>
                  </w:r>
                  <w:r w:rsidRPr="00A337E8">
                    <w:rPr>
                      <w:rFonts w:cs="Arial"/>
                      <w:color w:val="000000"/>
                      <w:sz w:val="20"/>
                    </w:rPr>
                    <w:t xml:space="preserve">halts in einem Mitgliedstaat der Europäischen Union und </w:t>
                  </w:r>
                </w:p>
                <w:p w:rsidR="00052939" w:rsidRDefault="00052939" w:rsidP="00052939">
                  <w:pPr>
                    <w:autoSpaceDE w:val="0"/>
                    <w:autoSpaceDN w:val="0"/>
                    <w:adjustRightInd w:val="0"/>
                    <w:rPr>
                      <w:rFonts w:cs="Arial"/>
                      <w:color w:val="000000"/>
                      <w:sz w:val="20"/>
                    </w:rPr>
                  </w:pPr>
                  <w:r w:rsidRPr="00A337E8">
                    <w:rPr>
                      <w:rFonts w:cs="Arial"/>
                      <w:color w:val="000000"/>
                      <w:sz w:val="20"/>
                    </w:rPr>
                    <w:t xml:space="preserve">b) eine Abschiebung des Ausländers. </w:t>
                  </w:r>
                </w:p>
                <w:p w:rsidR="00052939" w:rsidRPr="00A337E8" w:rsidRDefault="00052939" w:rsidP="00052939">
                  <w:pPr>
                    <w:autoSpaceDE w:val="0"/>
                    <w:autoSpaceDN w:val="0"/>
                    <w:adjustRightInd w:val="0"/>
                    <w:rPr>
                      <w:rFonts w:cs="Arial"/>
                      <w:color w:val="000000"/>
                      <w:sz w:val="20"/>
                    </w:rPr>
                  </w:pPr>
                </w:p>
                <w:p w:rsidR="00052939" w:rsidRDefault="00052939" w:rsidP="00052939">
                  <w:pPr>
                    <w:autoSpaceDE w:val="0"/>
                    <w:autoSpaceDN w:val="0"/>
                    <w:adjustRightInd w:val="0"/>
                    <w:rPr>
                      <w:rFonts w:cs="Arial"/>
                      <w:color w:val="000000"/>
                      <w:sz w:val="20"/>
                    </w:rPr>
                  </w:pPr>
                  <w:r w:rsidRPr="00A337E8">
                    <w:rPr>
                      <w:rFonts w:cs="Arial"/>
                      <w:color w:val="000000"/>
                      <w:sz w:val="20"/>
                    </w:rPr>
                    <w:t>(2) Von dem Erfordernis des Absatzes 1 Nr. 2 soll abgesehen werden, wenn die Tätigkeit der Forschungseinrichtung überwiegend aus öffentlichen Mitteln finanziert wird. Es kann davon abgesehen werden, wenn an dem Forschungs-</w:t>
                  </w:r>
                  <w:proofErr w:type="spellStart"/>
                  <w:r w:rsidRPr="00A337E8">
                    <w:rPr>
                      <w:rFonts w:cs="Arial"/>
                      <w:color w:val="000000"/>
                      <w:sz w:val="20"/>
                    </w:rPr>
                    <w:t>vorhaben</w:t>
                  </w:r>
                  <w:proofErr w:type="spellEnd"/>
                  <w:r w:rsidRPr="00A337E8">
                    <w:rPr>
                      <w:rFonts w:cs="Arial"/>
                      <w:color w:val="000000"/>
                      <w:sz w:val="20"/>
                    </w:rPr>
                    <w:t xml:space="preserve"> ein besonderes öffentliches Interesse besteht. Auf die nach Absatz 1 Nr. 2 abgegebenen Erklärungen sind § 66 Abs. 5, § 67 Abs. 3 sowie § 68 Abs. 2 Satz 2 und 3 und Abs. 4 entsprechend anzuwenden. </w:t>
                  </w:r>
                </w:p>
                <w:p w:rsidR="00052939" w:rsidRDefault="00052939" w:rsidP="00052939">
                  <w:pPr>
                    <w:autoSpaceDE w:val="0"/>
                    <w:autoSpaceDN w:val="0"/>
                    <w:adjustRightInd w:val="0"/>
                    <w:rPr>
                      <w:rFonts w:cs="Arial"/>
                      <w:color w:val="000000"/>
                      <w:sz w:val="20"/>
                    </w:rPr>
                  </w:pPr>
                </w:p>
                <w:p w:rsidR="00052939" w:rsidRDefault="00052939" w:rsidP="00052939">
                  <w:pPr>
                    <w:autoSpaceDE w:val="0"/>
                    <w:autoSpaceDN w:val="0"/>
                    <w:adjustRightInd w:val="0"/>
                    <w:rPr>
                      <w:rFonts w:cs="Arial"/>
                      <w:color w:val="000000"/>
                      <w:sz w:val="20"/>
                    </w:rPr>
                  </w:pPr>
                  <w:r w:rsidRPr="00A337E8">
                    <w:rPr>
                      <w:rFonts w:cs="Arial"/>
                      <w:color w:val="000000"/>
                      <w:sz w:val="20"/>
                    </w:rPr>
                    <w:t>(3) Die Forschungseinrichtung kann die Erklärung nach Absatz 1 Nr. 2 auch gegenüber der für ihre Anerkennung zuständigen Stelle allgemein für sämtl</w:t>
                  </w:r>
                  <w:r w:rsidRPr="00A337E8">
                    <w:rPr>
                      <w:rFonts w:cs="Arial"/>
                      <w:color w:val="000000"/>
                      <w:sz w:val="20"/>
                    </w:rPr>
                    <w:t>i</w:t>
                  </w:r>
                  <w:r w:rsidRPr="00A337E8">
                    <w:rPr>
                      <w:rFonts w:cs="Arial"/>
                      <w:color w:val="000000"/>
                      <w:sz w:val="20"/>
                    </w:rPr>
                    <w:t>che Ausländer abgeben, denen auf Grund einer mit ihr geschlossenen Au</w:t>
                  </w:r>
                  <w:r w:rsidRPr="00A337E8">
                    <w:rPr>
                      <w:rFonts w:cs="Arial"/>
                      <w:color w:val="000000"/>
                      <w:sz w:val="20"/>
                    </w:rPr>
                    <w:t>f</w:t>
                  </w:r>
                  <w:r w:rsidRPr="00A337E8">
                    <w:rPr>
                      <w:rFonts w:cs="Arial"/>
                      <w:color w:val="000000"/>
                      <w:sz w:val="20"/>
                    </w:rPr>
                    <w:t xml:space="preserve">nahmevereinbarung eine Aufenthaltserlaubnis erteilt wird. </w:t>
                  </w:r>
                </w:p>
                <w:p w:rsidR="00052939" w:rsidRPr="00A337E8" w:rsidRDefault="00052939" w:rsidP="00052939">
                  <w:pPr>
                    <w:autoSpaceDE w:val="0"/>
                    <w:autoSpaceDN w:val="0"/>
                    <w:adjustRightInd w:val="0"/>
                    <w:rPr>
                      <w:rFonts w:cs="Arial"/>
                      <w:color w:val="000000"/>
                      <w:sz w:val="20"/>
                    </w:rPr>
                  </w:pPr>
                </w:p>
                <w:p w:rsidR="00052939" w:rsidRPr="00A337E8" w:rsidRDefault="00052939" w:rsidP="00052939">
                  <w:pPr>
                    <w:autoSpaceDE w:val="0"/>
                    <w:autoSpaceDN w:val="0"/>
                    <w:adjustRightInd w:val="0"/>
                    <w:rPr>
                      <w:rFonts w:cs="Arial"/>
                      <w:color w:val="000000"/>
                      <w:sz w:val="20"/>
                    </w:rPr>
                  </w:pPr>
                  <w:r w:rsidRPr="00A337E8">
                    <w:rPr>
                      <w:rFonts w:cs="Arial"/>
                      <w:color w:val="000000"/>
                      <w:sz w:val="20"/>
                    </w:rPr>
                    <w:t xml:space="preserve">(4) Die Aufenthaltserlaubnis wird für mindestens ein Jahr erteilt. Wenn das Forschungsvorhaben in einem kürzeren Zeitraum durchgeführt wird, wird die Aufenthaltserlaubnis abweichend von Satz 1 auf die Dauer des </w:t>
                  </w:r>
                </w:p>
                <w:p w:rsidR="00052939" w:rsidRDefault="00052939" w:rsidP="00052939">
                  <w:pPr>
                    <w:autoSpaceDE w:val="0"/>
                    <w:autoSpaceDN w:val="0"/>
                    <w:adjustRightInd w:val="0"/>
                    <w:rPr>
                      <w:rFonts w:cs="Arial"/>
                      <w:color w:val="000000"/>
                      <w:sz w:val="20"/>
                    </w:rPr>
                  </w:pPr>
                  <w:r w:rsidRPr="00A337E8">
                    <w:rPr>
                      <w:rFonts w:cs="Arial"/>
                      <w:color w:val="000000"/>
                      <w:sz w:val="20"/>
                    </w:rPr>
                    <w:t xml:space="preserve">Forschungsvorhabens befristet. </w:t>
                  </w:r>
                </w:p>
                <w:p w:rsidR="00052939" w:rsidRPr="00A337E8" w:rsidRDefault="00052939" w:rsidP="00052939">
                  <w:pPr>
                    <w:autoSpaceDE w:val="0"/>
                    <w:autoSpaceDN w:val="0"/>
                    <w:adjustRightInd w:val="0"/>
                    <w:rPr>
                      <w:rFonts w:cs="Arial"/>
                      <w:color w:val="000000"/>
                      <w:sz w:val="20"/>
                    </w:rPr>
                  </w:pPr>
                </w:p>
                <w:p w:rsidR="00052939" w:rsidRDefault="00052939" w:rsidP="00052939">
                  <w:pPr>
                    <w:autoSpaceDE w:val="0"/>
                    <w:autoSpaceDN w:val="0"/>
                    <w:adjustRightInd w:val="0"/>
                    <w:rPr>
                      <w:rFonts w:cs="Arial"/>
                      <w:color w:val="000000"/>
                      <w:sz w:val="20"/>
                    </w:rPr>
                  </w:pPr>
                  <w:r w:rsidRPr="00A337E8">
                    <w:rPr>
                      <w:rFonts w:cs="Arial"/>
                      <w:color w:val="000000"/>
                      <w:sz w:val="20"/>
                    </w:rPr>
                    <w:t>(5) Ausländern, die einen Aufenthaltstitel eines anderen Mitgliedstaates der Europäischen Union zum Zweck der Forschung nach der Richtlinie 2005/71/EG besitzen, ist zur Durchführung von Teilen des Forschungsvorh</w:t>
                  </w:r>
                  <w:r w:rsidRPr="00A337E8">
                    <w:rPr>
                      <w:rFonts w:cs="Arial"/>
                      <w:color w:val="000000"/>
                      <w:sz w:val="20"/>
                    </w:rPr>
                    <w:t>a</w:t>
                  </w:r>
                  <w:r w:rsidRPr="00A337E8">
                    <w:rPr>
                      <w:rFonts w:cs="Arial"/>
                      <w:color w:val="000000"/>
                      <w:sz w:val="20"/>
                    </w:rPr>
                    <w:t xml:space="preserve">bens im Bundesgebiet eine Aufenthaltserlaubnis oder ein Visum zu erteilen. Für einen Aufenthalt von mehr als drei Monaten wird die Aufenthaltserlaubnis nur erteilt, wenn die Voraussetzungen nach Absatz 1 erfüllt sind. § 9 ist nicht anzuwenden. </w:t>
                  </w:r>
                </w:p>
                <w:p w:rsidR="00052939" w:rsidRPr="00A337E8" w:rsidRDefault="00052939" w:rsidP="00052939">
                  <w:pPr>
                    <w:autoSpaceDE w:val="0"/>
                    <w:autoSpaceDN w:val="0"/>
                    <w:adjustRightInd w:val="0"/>
                    <w:rPr>
                      <w:rFonts w:cs="Arial"/>
                      <w:color w:val="000000"/>
                      <w:sz w:val="20"/>
                    </w:rPr>
                  </w:pPr>
                </w:p>
                <w:p w:rsidR="00052939" w:rsidRDefault="00052939" w:rsidP="00052939">
                  <w:pPr>
                    <w:autoSpaceDE w:val="0"/>
                    <w:autoSpaceDN w:val="0"/>
                    <w:adjustRightInd w:val="0"/>
                    <w:rPr>
                      <w:rFonts w:cs="Arial"/>
                      <w:color w:val="000000"/>
                      <w:sz w:val="20"/>
                    </w:rPr>
                  </w:pPr>
                  <w:r w:rsidRPr="00A337E8">
                    <w:rPr>
                      <w:rFonts w:cs="Arial"/>
                      <w:color w:val="000000"/>
                      <w:sz w:val="20"/>
                    </w:rPr>
                    <w:t xml:space="preserve">(6) Eine Aufenthaltserlaubnis nach den Absätzen 1 und 5 Satz 2 berechtigt zur Aufnahme </w:t>
                  </w:r>
                  <w:r w:rsidRPr="009A7E64">
                    <w:rPr>
                      <w:rFonts w:cs="Arial"/>
                      <w:color w:val="FF0000"/>
                      <w:sz w:val="20"/>
                    </w:rPr>
                    <w:t xml:space="preserve">der Forschungstätigkeit bei der in der Aufnahmevereinbarung bezeichneten Forschungseinrichtung </w:t>
                  </w:r>
                  <w:r w:rsidRPr="00A337E8">
                    <w:rPr>
                      <w:rFonts w:cs="Arial"/>
                      <w:color w:val="000000"/>
                      <w:sz w:val="20"/>
                    </w:rPr>
                    <w:t>und zur Aufn</w:t>
                  </w:r>
                  <w:r w:rsidR="00477A98">
                    <w:rPr>
                      <w:rFonts w:cs="Arial"/>
                      <w:color w:val="000000"/>
                      <w:sz w:val="20"/>
                    </w:rPr>
                    <w:t>a</w:t>
                  </w:r>
                  <w:r w:rsidRPr="00A337E8">
                    <w:rPr>
                      <w:rFonts w:cs="Arial"/>
                      <w:color w:val="000000"/>
                      <w:sz w:val="20"/>
                    </w:rPr>
                    <w:t>hme von Tätigkeiten in der Lehre. Änderungen des Forschungsvorhabens während des Aufenthalts führen nicht zum Wegfall dieser Berechtigung. Ein Ausländer, der die Vorau</w:t>
                  </w:r>
                  <w:r w:rsidRPr="00A337E8">
                    <w:rPr>
                      <w:rFonts w:cs="Arial"/>
                      <w:color w:val="000000"/>
                      <w:sz w:val="20"/>
                    </w:rPr>
                    <w:t>s</w:t>
                  </w:r>
                  <w:r w:rsidRPr="00A337E8">
                    <w:rPr>
                      <w:rFonts w:cs="Arial"/>
                      <w:color w:val="000000"/>
                      <w:sz w:val="20"/>
                    </w:rPr>
                    <w:t>setzungen nach Absatz 5 Satz 1 erfüllt, darf für einen Zeitraum von drei M</w:t>
                  </w:r>
                  <w:r w:rsidRPr="00A337E8">
                    <w:rPr>
                      <w:rFonts w:cs="Arial"/>
                      <w:color w:val="000000"/>
                      <w:sz w:val="20"/>
                    </w:rPr>
                    <w:t>o</w:t>
                  </w:r>
                  <w:r w:rsidRPr="00A337E8">
                    <w:rPr>
                      <w:rFonts w:cs="Arial"/>
                      <w:color w:val="000000"/>
                      <w:sz w:val="20"/>
                    </w:rPr>
                    <w:t xml:space="preserve">naten innerhalb von zwölf Monaten eine Erwerbstätigkeit nach Satz 1 auch ohne Aufenthaltstitel ausüben. </w:t>
                  </w:r>
                </w:p>
                <w:p w:rsidR="00052939" w:rsidRPr="00A337E8" w:rsidRDefault="00052939" w:rsidP="00052939">
                  <w:pPr>
                    <w:autoSpaceDE w:val="0"/>
                    <w:autoSpaceDN w:val="0"/>
                    <w:adjustRightInd w:val="0"/>
                    <w:rPr>
                      <w:rFonts w:cs="Arial"/>
                      <w:color w:val="000000"/>
                      <w:sz w:val="20"/>
                    </w:rPr>
                  </w:pPr>
                </w:p>
                <w:p w:rsidR="00052939" w:rsidRDefault="00052939" w:rsidP="00052939">
                  <w:pPr>
                    <w:autoSpaceDE w:val="0"/>
                    <w:autoSpaceDN w:val="0"/>
                    <w:adjustRightInd w:val="0"/>
                    <w:rPr>
                      <w:rFonts w:cs="Arial"/>
                      <w:color w:val="000000"/>
                      <w:sz w:val="20"/>
                    </w:rPr>
                  </w:pPr>
                  <w:r w:rsidRPr="00A337E8">
                    <w:rPr>
                      <w:rFonts w:cs="Arial"/>
                      <w:color w:val="000000"/>
                      <w:sz w:val="20"/>
                    </w:rPr>
                    <w:t xml:space="preserve">(7) Die Absätze 1 und 5 gelten nicht für Ausländer, </w:t>
                  </w:r>
                </w:p>
                <w:p w:rsidR="00052939" w:rsidRPr="00A337E8" w:rsidRDefault="00052939" w:rsidP="00052939">
                  <w:pPr>
                    <w:autoSpaceDE w:val="0"/>
                    <w:autoSpaceDN w:val="0"/>
                    <w:adjustRightInd w:val="0"/>
                    <w:rPr>
                      <w:rFonts w:cs="Arial"/>
                      <w:color w:val="000000"/>
                      <w:sz w:val="20"/>
                    </w:rPr>
                  </w:pPr>
                </w:p>
                <w:p w:rsidR="00052939" w:rsidRPr="00A337E8" w:rsidRDefault="00052939" w:rsidP="00052939">
                  <w:pPr>
                    <w:autoSpaceDE w:val="0"/>
                    <w:autoSpaceDN w:val="0"/>
                    <w:adjustRightInd w:val="0"/>
                    <w:rPr>
                      <w:rFonts w:cs="Arial"/>
                      <w:color w:val="000000"/>
                      <w:sz w:val="20"/>
                    </w:rPr>
                  </w:pPr>
                  <w:r w:rsidRPr="00A337E8">
                    <w:rPr>
                      <w:rFonts w:cs="Arial"/>
                      <w:color w:val="000000"/>
                      <w:sz w:val="20"/>
                    </w:rPr>
                    <w:t>1. die sich in einem Mitgliedstaat der Europäischen Union aufhalten, weil sie einen Antrag auf Zuerkennung der Flüchtlingseigenschaft oder auf Gewä</w:t>
                  </w:r>
                  <w:r w:rsidRPr="00A337E8">
                    <w:rPr>
                      <w:rFonts w:cs="Arial"/>
                      <w:color w:val="000000"/>
                      <w:sz w:val="20"/>
                    </w:rPr>
                    <w:t>h</w:t>
                  </w:r>
                  <w:r w:rsidRPr="00A337E8">
                    <w:rPr>
                      <w:rFonts w:cs="Arial"/>
                      <w:color w:val="000000"/>
                      <w:sz w:val="20"/>
                    </w:rPr>
                    <w:t xml:space="preserve">rung subsidiären Schutzes im Sinne der Richtlinie 2004/83/EG gestellt haben, </w:t>
                  </w:r>
                </w:p>
                <w:p w:rsidR="00052939" w:rsidRPr="00A337E8" w:rsidRDefault="00052939" w:rsidP="00052939">
                  <w:pPr>
                    <w:autoSpaceDE w:val="0"/>
                    <w:autoSpaceDN w:val="0"/>
                    <w:adjustRightInd w:val="0"/>
                    <w:rPr>
                      <w:rFonts w:cs="Arial"/>
                      <w:color w:val="000000"/>
                      <w:sz w:val="20"/>
                    </w:rPr>
                  </w:pPr>
                  <w:r w:rsidRPr="00A337E8">
                    <w:rPr>
                      <w:rFonts w:cs="Arial"/>
                      <w:color w:val="000000"/>
                      <w:sz w:val="20"/>
                    </w:rPr>
                    <w:t>2. die sich im Rahmen einer Regelung zum vorübergehenden Schutz in e</w:t>
                  </w:r>
                  <w:r w:rsidRPr="00A337E8">
                    <w:rPr>
                      <w:rFonts w:cs="Arial"/>
                      <w:color w:val="000000"/>
                      <w:sz w:val="20"/>
                    </w:rPr>
                    <w:t>i</w:t>
                  </w:r>
                  <w:r w:rsidRPr="00A337E8">
                    <w:rPr>
                      <w:rFonts w:cs="Arial"/>
                      <w:color w:val="000000"/>
                      <w:sz w:val="20"/>
                    </w:rPr>
                    <w:t xml:space="preserve">nem Mitgliedstaat der Europäischen Union aufhalten, </w:t>
                  </w:r>
                </w:p>
                <w:p w:rsidR="00052939" w:rsidRPr="00A337E8" w:rsidRDefault="00052939" w:rsidP="00052939">
                  <w:pPr>
                    <w:autoSpaceDE w:val="0"/>
                    <w:autoSpaceDN w:val="0"/>
                    <w:adjustRightInd w:val="0"/>
                    <w:rPr>
                      <w:rFonts w:cs="Arial"/>
                      <w:color w:val="000000"/>
                      <w:sz w:val="20"/>
                    </w:rPr>
                  </w:pPr>
                  <w:r w:rsidRPr="00A337E8">
                    <w:rPr>
                      <w:rFonts w:cs="Arial"/>
                      <w:color w:val="000000"/>
                      <w:sz w:val="20"/>
                    </w:rPr>
                    <w:t xml:space="preserve">3. deren Abschiebung in einem Mitgliedstaat der Europäischen Union aus tat-sächlichen oder rechtlichen Gründen ausgesetzt wurde, </w:t>
                  </w:r>
                </w:p>
                <w:p w:rsidR="00052939" w:rsidRPr="00A337E8" w:rsidRDefault="00052939" w:rsidP="00052939">
                  <w:pPr>
                    <w:autoSpaceDE w:val="0"/>
                    <w:autoSpaceDN w:val="0"/>
                    <w:adjustRightInd w:val="0"/>
                    <w:rPr>
                      <w:rFonts w:cs="Arial"/>
                      <w:color w:val="000000"/>
                      <w:sz w:val="20"/>
                    </w:rPr>
                  </w:pPr>
                  <w:r w:rsidRPr="00A337E8">
                    <w:rPr>
                      <w:rFonts w:cs="Arial"/>
                      <w:color w:val="000000"/>
                      <w:sz w:val="20"/>
                    </w:rPr>
                    <w:t xml:space="preserve">4. deren Forschungstätigkeit Bestandteil eines Promotionsstudiums ist oder </w:t>
                  </w:r>
                </w:p>
                <w:p w:rsidR="00052939" w:rsidRPr="00A337E8" w:rsidRDefault="00052939" w:rsidP="00052939">
                  <w:pPr>
                    <w:autoSpaceDE w:val="0"/>
                    <w:autoSpaceDN w:val="0"/>
                    <w:adjustRightInd w:val="0"/>
                    <w:rPr>
                      <w:rFonts w:cs="Arial"/>
                      <w:color w:val="000000"/>
                      <w:sz w:val="20"/>
                    </w:rPr>
                  </w:pPr>
                  <w:r w:rsidRPr="00A337E8">
                    <w:rPr>
                      <w:rFonts w:cs="Arial"/>
                      <w:color w:val="000000"/>
                      <w:sz w:val="20"/>
                    </w:rPr>
                    <w:t xml:space="preserve">5. die von einer Forschungseinrichtung in einem anderen Mitgliedstaat der </w:t>
                  </w:r>
                  <w:r w:rsidRPr="00A337E8">
                    <w:rPr>
                      <w:rFonts w:cs="Arial"/>
                      <w:color w:val="000000"/>
                      <w:sz w:val="20"/>
                    </w:rPr>
                    <w:lastRenderedPageBreak/>
                    <w:t>Europäischen Union an eine deutsche Forschungseinrichtung als Arbeitne</w:t>
                  </w:r>
                  <w:r w:rsidRPr="00A337E8">
                    <w:rPr>
                      <w:rFonts w:cs="Arial"/>
                      <w:color w:val="000000"/>
                      <w:sz w:val="20"/>
                    </w:rPr>
                    <w:t>h</w:t>
                  </w:r>
                  <w:r w:rsidRPr="00A337E8">
                    <w:rPr>
                      <w:rFonts w:cs="Arial"/>
                      <w:color w:val="000000"/>
                      <w:sz w:val="20"/>
                    </w:rPr>
                    <w:t>mer</w:t>
                  </w:r>
                  <w:r>
                    <w:rPr>
                      <w:rFonts w:cs="Arial"/>
                      <w:color w:val="000000"/>
                      <w:sz w:val="20"/>
                    </w:rPr>
                    <w:t xml:space="preserve"> entsandt werden.</w:t>
                  </w:r>
                </w:p>
              </w:tc>
            </w:tr>
            <w:tr w:rsidR="00052939" w:rsidRPr="00B2762C" w:rsidTr="00AC6908">
              <w:trPr>
                <w:gridAfter w:val="1"/>
                <w:wAfter w:w="56" w:type="dxa"/>
                <w:trHeight w:val="4058"/>
              </w:trPr>
              <w:tc>
                <w:tcPr>
                  <w:tcW w:w="7104" w:type="dxa"/>
                </w:tcPr>
                <w:p w:rsidR="00052939" w:rsidRDefault="00052939" w:rsidP="00052939">
                  <w:pPr>
                    <w:autoSpaceDE w:val="0"/>
                    <w:autoSpaceDN w:val="0"/>
                    <w:adjustRightInd w:val="0"/>
                    <w:rPr>
                      <w:rFonts w:cs="Arial"/>
                      <w:b/>
                      <w:bCs/>
                      <w:color w:val="000000"/>
                      <w:sz w:val="23"/>
                      <w:szCs w:val="23"/>
                    </w:rPr>
                  </w:pPr>
                  <w:r w:rsidRPr="00B2762C">
                    <w:rPr>
                      <w:rFonts w:cs="Arial"/>
                      <w:b/>
                      <w:bCs/>
                      <w:color w:val="000000"/>
                      <w:sz w:val="23"/>
                      <w:szCs w:val="23"/>
                    </w:rPr>
                    <w:lastRenderedPageBreak/>
                    <w:t xml:space="preserve">§ 21 Selbständige Tätigkeit </w:t>
                  </w:r>
                </w:p>
                <w:p w:rsidR="00052939" w:rsidRPr="00B2762C" w:rsidRDefault="00052939" w:rsidP="00052939">
                  <w:pPr>
                    <w:autoSpaceDE w:val="0"/>
                    <w:autoSpaceDN w:val="0"/>
                    <w:adjustRightInd w:val="0"/>
                    <w:rPr>
                      <w:rFonts w:cs="Arial"/>
                      <w:color w:val="000000"/>
                      <w:sz w:val="23"/>
                      <w:szCs w:val="23"/>
                    </w:rPr>
                  </w:pPr>
                </w:p>
                <w:p w:rsidR="00052939" w:rsidRDefault="00052939" w:rsidP="00052939">
                  <w:pPr>
                    <w:autoSpaceDE w:val="0"/>
                    <w:autoSpaceDN w:val="0"/>
                    <w:adjustRightInd w:val="0"/>
                    <w:rPr>
                      <w:rFonts w:cs="Arial"/>
                      <w:color w:val="000000"/>
                      <w:sz w:val="20"/>
                    </w:rPr>
                  </w:pPr>
                  <w:r w:rsidRPr="00B2762C">
                    <w:rPr>
                      <w:rFonts w:cs="Arial"/>
                      <w:color w:val="000000"/>
                      <w:sz w:val="20"/>
                    </w:rPr>
                    <w:t>(1) Einem Ausländer kann eine Aufenthaltser</w:t>
                  </w:r>
                  <w:r>
                    <w:rPr>
                      <w:rFonts w:cs="Arial"/>
                      <w:color w:val="000000"/>
                      <w:sz w:val="20"/>
                    </w:rPr>
                    <w:t>laubnis zur Ausübung einer selb</w:t>
                  </w:r>
                  <w:r w:rsidRPr="00B2762C">
                    <w:rPr>
                      <w:rFonts w:cs="Arial"/>
                      <w:color w:val="000000"/>
                      <w:sz w:val="20"/>
                    </w:rPr>
                    <w:t xml:space="preserve">ständigen Tätigkeit erteilt werden, wenn </w:t>
                  </w:r>
                </w:p>
                <w:p w:rsidR="00052939" w:rsidRPr="00B2762C" w:rsidRDefault="00052939" w:rsidP="00052939">
                  <w:pPr>
                    <w:autoSpaceDE w:val="0"/>
                    <w:autoSpaceDN w:val="0"/>
                    <w:adjustRightInd w:val="0"/>
                    <w:rPr>
                      <w:rFonts w:cs="Arial"/>
                      <w:color w:val="000000"/>
                      <w:sz w:val="20"/>
                    </w:rPr>
                  </w:pPr>
                </w:p>
                <w:p w:rsidR="00052939" w:rsidRDefault="00052939" w:rsidP="00052939">
                  <w:pPr>
                    <w:autoSpaceDE w:val="0"/>
                    <w:autoSpaceDN w:val="0"/>
                    <w:adjustRightInd w:val="0"/>
                    <w:rPr>
                      <w:rFonts w:cs="Arial"/>
                      <w:color w:val="000000"/>
                      <w:sz w:val="20"/>
                    </w:rPr>
                  </w:pPr>
                  <w:r w:rsidRPr="00B2762C">
                    <w:rPr>
                      <w:rFonts w:cs="Arial"/>
                      <w:color w:val="000000"/>
                      <w:sz w:val="20"/>
                    </w:rPr>
                    <w:t>1. ein übergeordnetes wirtschaftliches Intere</w:t>
                  </w:r>
                  <w:r>
                    <w:rPr>
                      <w:rFonts w:cs="Arial"/>
                      <w:color w:val="000000"/>
                      <w:sz w:val="20"/>
                    </w:rPr>
                    <w:t>sse oder ein besonderes regi</w:t>
                  </w:r>
                  <w:r>
                    <w:rPr>
                      <w:rFonts w:cs="Arial"/>
                      <w:color w:val="000000"/>
                      <w:sz w:val="20"/>
                    </w:rPr>
                    <w:t>o</w:t>
                  </w:r>
                  <w:r>
                    <w:rPr>
                      <w:rFonts w:cs="Arial"/>
                      <w:color w:val="000000"/>
                      <w:sz w:val="20"/>
                    </w:rPr>
                    <w:t>na</w:t>
                  </w:r>
                  <w:r w:rsidRPr="00B2762C">
                    <w:rPr>
                      <w:rFonts w:cs="Arial"/>
                      <w:color w:val="000000"/>
                      <w:sz w:val="20"/>
                    </w:rPr>
                    <w:t xml:space="preserve">les Bedürfnis besteht, </w:t>
                  </w:r>
                </w:p>
                <w:p w:rsidR="00477A98" w:rsidRPr="00B2762C" w:rsidRDefault="00477A98" w:rsidP="00052939">
                  <w:pPr>
                    <w:autoSpaceDE w:val="0"/>
                    <w:autoSpaceDN w:val="0"/>
                    <w:adjustRightInd w:val="0"/>
                    <w:rPr>
                      <w:rFonts w:cs="Arial"/>
                      <w:color w:val="000000"/>
                      <w:sz w:val="20"/>
                    </w:rPr>
                  </w:pPr>
                </w:p>
                <w:p w:rsidR="00052939" w:rsidRDefault="00052939" w:rsidP="00052939">
                  <w:pPr>
                    <w:autoSpaceDE w:val="0"/>
                    <w:autoSpaceDN w:val="0"/>
                    <w:adjustRightInd w:val="0"/>
                    <w:rPr>
                      <w:rFonts w:cs="Arial"/>
                      <w:color w:val="000000"/>
                      <w:sz w:val="20"/>
                    </w:rPr>
                  </w:pPr>
                  <w:r w:rsidRPr="00B2762C">
                    <w:rPr>
                      <w:rFonts w:cs="Arial"/>
                      <w:color w:val="000000"/>
                      <w:sz w:val="20"/>
                    </w:rPr>
                    <w:t xml:space="preserve">2. die Tätigkeit positive Auswirkungen auf die Wirtschaft erwarten lässt und </w:t>
                  </w:r>
                </w:p>
                <w:p w:rsidR="00477A98" w:rsidRPr="00B2762C" w:rsidRDefault="00477A98" w:rsidP="00052939">
                  <w:pPr>
                    <w:autoSpaceDE w:val="0"/>
                    <w:autoSpaceDN w:val="0"/>
                    <w:adjustRightInd w:val="0"/>
                    <w:rPr>
                      <w:rFonts w:cs="Arial"/>
                      <w:color w:val="000000"/>
                      <w:sz w:val="20"/>
                    </w:rPr>
                  </w:pPr>
                </w:p>
                <w:p w:rsidR="00052939" w:rsidRDefault="00052939" w:rsidP="00052939">
                  <w:pPr>
                    <w:autoSpaceDE w:val="0"/>
                    <w:autoSpaceDN w:val="0"/>
                    <w:adjustRightInd w:val="0"/>
                    <w:rPr>
                      <w:rFonts w:cs="Arial"/>
                      <w:color w:val="000000"/>
                      <w:sz w:val="20"/>
                    </w:rPr>
                  </w:pPr>
                  <w:r w:rsidRPr="00B2762C">
                    <w:rPr>
                      <w:rFonts w:cs="Arial"/>
                      <w:color w:val="000000"/>
                      <w:sz w:val="20"/>
                    </w:rPr>
                    <w:t>3. die Finanzierung der Umsetzung durch Eigenkapital oder durch eine Kr</w:t>
                  </w:r>
                  <w:r w:rsidRPr="00B2762C">
                    <w:rPr>
                      <w:rFonts w:cs="Arial"/>
                      <w:color w:val="000000"/>
                      <w:sz w:val="20"/>
                    </w:rPr>
                    <w:t>e</w:t>
                  </w:r>
                  <w:r w:rsidRPr="00B2762C">
                    <w:rPr>
                      <w:rFonts w:cs="Arial"/>
                      <w:color w:val="000000"/>
                      <w:sz w:val="20"/>
                    </w:rPr>
                    <w:t xml:space="preserve">ditzusage gesichert ist. </w:t>
                  </w:r>
                </w:p>
                <w:p w:rsidR="00052939" w:rsidRPr="00B2762C" w:rsidRDefault="00052939" w:rsidP="00052939">
                  <w:pPr>
                    <w:autoSpaceDE w:val="0"/>
                    <w:autoSpaceDN w:val="0"/>
                    <w:adjustRightInd w:val="0"/>
                    <w:rPr>
                      <w:rFonts w:cs="Arial"/>
                      <w:color w:val="000000"/>
                      <w:sz w:val="20"/>
                    </w:rPr>
                  </w:pPr>
                </w:p>
                <w:p w:rsidR="00052939" w:rsidRDefault="00052939" w:rsidP="00052939">
                  <w:pPr>
                    <w:autoSpaceDE w:val="0"/>
                    <w:autoSpaceDN w:val="0"/>
                    <w:adjustRightInd w:val="0"/>
                    <w:rPr>
                      <w:rFonts w:cs="Arial"/>
                      <w:color w:val="000000"/>
                      <w:sz w:val="20"/>
                    </w:rPr>
                  </w:pPr>
                  <w:r w:rsidRPr="00B2762C">
                    <w:rPr>
                      <w:rFonts w:cs="Arial"/>
                      <w:color w:val="000000"/>
                      <w:sz w:val="20"/>
                    </w:rPr>
                    <w:t>Die Voraussetzungen des Satzes 1 Nr. 1 und 2 sind in der Regel gegeben, wenn mindestens 250 000 Euro investiert und fünf Arbeitsplätze geschaffen werden. Im Übrigen richtet sich die Beurteilung der Voraussetzungen nach Satz 1 insbesondere nach der Tragfähigkeit der zu Grunde liegenden G</w:t>
                  </w:r>
                  <w:r w:rsidRPr="00B2762C">
                    <w:rPr>
                      <w:rFonts w:cs="Arial"/>
                      <w:color w:val="000000"/>
                      <w:sz w:val="20"/>
                    </w:rPr>
                    <w:t>e</w:t>
                  </w:r>
                  <w:r w:rsidRPr="00B2762C">
                    <w:rPr>
                      <w:rFonts w:cs="Arial"/>
                      <w:color w:val="000000"/>
                      <w:sz w:val="20"/>
                    </w:rPr>
                    <w:t>schäftsidee, den unternehmerischen Erfahrungen des Ausländers, der Höhe des Kapitaleinsatzes, den Auswirkungen auf</w:t>
                  </w:r>
                  <w:r>
                    <w:rPr>
                      <w:rFonts w:cs="Arial"/>
                      <w:color w:val="000000"/>
                      <w:sz w:val="20"/>
                    </w:rPr>
                    <w:t xml:space="preserve"> die Beschäftigungs- und Ausbi</w:t>
                  </w:r>
                  <w:r>
                    <w:rPr>
                      <w:rFonts w:cs="Arial"/>
                      <w:color w:val="000000"/>
                      <w:sz w:val="20"/>
                    </w:rPr>
                    <w:t>l</w:t>
                  </w:r>
                  <w:r w:rsidRPr="00B2762C">
                    <w:rPr>
                      <w:rFonts w:cs="Arial"/>
                      <w:color w:val="000000"/>
                      <w:sz w:val="20"/>
                    </w:rPr>
                    <w:t>dungssituation und dem Beitrag für Innovation und Forschung. Bei der Pr</w:t>
                  </w:r>
                  <w:r w:rsidRPr="00B2762C">
                    <w:rPr>
                      <w:rFonts w:cs="Arial"/>
                      <w:color w:val="000000"/>
                      <w:sz w:val="20"/>
                    </w:rPr>
                    <w:t>ü</w:t>
                  </w:r>
                  <w:r w:rsidRPr="00B2762C">
                    <w:rPr>
                      <w:rFonts w:cs="Arial"/>
                      <w:color w:val="000000"/>
                      <w:sz w:val="20"/>
                    </w:rPr>
                    <w:t>fung sind die für den Ort der geplanten Tätigkeit fachkundigen Körperscha</w:t>
                  </w:r>
                  <w:r w:rsidRPr="00B2762C">
                    <w:rPr>
                      <w:rFonts w:cs="Arial"/>
                      <w:color w:val="000000"/>
                      <w:sz w:val="20"/>
                    </w:rPr>
                    <w:t>f</w:t>
                  </w:r>
                  <w:r w:rsidRPr="00B2762C">
                    <w:rPr>
                      <w:rFonts w:cs="Arial"/>
                      <w:color w:val="000000"/>
                      <w:sz w:val="20"/>
                    </w:rPr>
                    <w:t>ten, die zuständigen Gewerbebehörden, die öffentlich-rechtlichen Berufsve</w:t>
                  </w:r>
                  <w:r w:rsidRPr="00B2762C">
                    <w:rPr>
                      <w:rFonts w:cs="Arial"/>
                      <w:color w:val="000000"/>
                      <w:sz w:val="20"/>
                    </w:rPr>
                    <w:t>r</w:t>
                  </w:r>
                  <w:r w:rsidRPr="00B2762C">
                    <w:rPr>
                      <w:rFonts w:cs="Arial"/>
                      <w:color w:val="000000"/>
                      <w:sz w:val="20"/>
                    </w:rPr>
                    <w:t>tretungen und die für die Berufszulassung zuständigen Behörden zu beteil</w:t>
                  </w:r>
                  <w:r w:rsidRPr="00B2762C">
                    <w:rPr>
                      <w:rFonts w:cs="Arial"/>
                      <w:color w:val="000000"/>
                      <w:sz w:val="20"/>
                    </w:rPr>
                    <w:t>i</w:t>
                  </w:r>
                  <w:r w:rsidRPr="00B2762C">
                    <w:rPr>
                      <w:rFonts w:cs="Arial"/>
                      <w:color w:val="000000"/>
                      <w:sz w:val="20"/>
                    </w:rPr>
                    <w:t xml:space="preserve">gen. </w:t>
                  </w:r>
                </w:p>
                <w:p w:rsidR="00052939" w:rsidRPr="00B2762C" w:rsidRDefault="00052939" w:rsidP="00052939">
                  <w:pPr>
                    <w:autoSpaceDE w:val="0"/>
                    <w:autoSpaceDN w:val="0"/>
                    <w:adjustRightInd w:val="0"/>
                    <w:rPr>
                      <w:rFonts w:cs="Arial"/>
                      <w:color w:val="000000"/>
                      <w:sz w:val="20"/>
                    </w:rPr>
                  </w:pPr>
                </w:p>
                <w:p w:rsidR="00052939" w:rsidRDefault="00052939" w:rsidP="00052939">
                  <w:pPr>
                    <w:autoSpaceDE w:val="0"/>
                    <w:autoSpaceDN w:val="0"/>
                    <w:adjustRightInd w:val="0"/>
                    <w:rPr>
                      <w:rFonts w:cs="Arial"/>
                      <w:color w:val="000000"/>
                      <w:sz w:val="20"/>
                    </w:rPr>
                  </w:pPr>
                  <w:r w:rsidRPr="00B2762C">
                    <w:rPr>
                      <w:rFonts w:cs="Arial"/>
                      <w:color w:val="000000"/>
                      <w:sz w:val="20"/>
                    </w:rPr>
                    <w:t xml:space="preserve">(2) Eine Aufenthaltserlaubnis zur Ausübung einer selbständigen Tätigkeit </w:t>
                  </w:r>
                  <w:r w:rsidRPr="00B2762C">
                    <w:rPr>
                      <w:rFonts w:cs="Arial"/>
                      <w:color w:val="000000"/>
                      <w:sz w:val="20"/>
                    </w:rPr>
                    <w:lastRenderedPageBreak/>
                    <w:t xml:space="preserve">kann auch erteilt werden, wenn völkerrechtliche Vergünstigungen auf der Grundlage der Gegenseitigkeit bestehen. </w:t>
                  </w:r>
                </w:p>
                <w:p w:rsidR="00052939" w:rsidRPr="00B2762C" w:rsidRDefault="00052939" w:rsidP="00052939">
                  <w:pPr>
                    <w:autoSpaceDE w:val="0"/>
                    <w:autoSpaceDN w:val="0"/>
                    <w:adjustRightInd w:val="0"/>
                    <w:rPr>
                      <w:rFonts w:cs="Arial"/>
                      <w:color w:val="000000"/>
                      <w:sz w:val="20"/>
                    </w:rPr>
                  </w:pPr>
                </w:p>
                <w:p w:rsidR="00477A98" w:rsidRDefault="00052939" w:rsidP="00052939">
                  <w:pPr>
                    <w:autoSpaceDE w:val="0"/>
                    <w:autoSpaceDN w:val="0"/>
                    <w:adjustRightInd w:val="0"/>
                    <w:rPr>
                      <w:rFonts w:cs="Arial"/>
                      <w:color w:val="000000"/>
                      <w:sz w:val="20"/>
                    </w:rPr>
                  </w:pPr>
                  <w:r w:rsidRPr="00B2762C">
                    <w:rPr>
                      <w:rFonts w:cs="Arial"/>
                      <w:color w:val="000000"/>
                      <w:sz w:val="20"/>
                    </w:rPr>
                    <w:t>(3) Ausländern, die älter sind als 45 Jahre, soll die Aufenthaltserlaubnis nur erteilt werden, wenn sie über eine angemessene Altersversorgung verfügen.</w:t>
                  </w:r>
                </w:p>
                <w:p w:rsidR="00052939" w:rsidRPr="00B2762C" w:rsidRDefault="00052939" w:rsidP="00052939">
                  <w:pPr>
                    <w:autoSpaceDE w:val="0"/>
                    <w:autoSpaceDN w:val="0"/>
                    <w:adjustRightInd w:val="0"/>
                    <w:rPr>
                      <w:rFonts w:cs="Arial"/>
                      <w:color w:val="000000"/>
                      <w:sz w:val="20"/>
                    </w:rPr>
                  </w:pPr>
                  <w:r w:rsidRPr="00B2762C">
                    <w:rPr>
                      <w:rFonts w:cs="Arial"/>
                      <w:color w:val="000000"/>
                      <w:sz w:val="20"/>
                    </w:rPr>
                    <w:t xml:space="preserve"> </w:t>
                  </w:r>
                </w:p>
                <w:p w:rsidR="00052939" w:rsidRDefault="00052939" w:rsidP="00052939">
                  <w:pPr>
                    <w:autoSpaceDE w:val="0"/>
                    <w:autoSpaceDN w:val="0"/>
                    <w:adjustRightInd w:val="0"/>
                    <w:rPr>
                      <w:rFonts w:cs="Arial"/>
                      <w:color w:val="000000"/>
                      <w:sz w:val="20"/>
                    </w:rPr>
                  </w:pPr>
                  <w:r w:rsidRPr="00B2762C">
                    <w:rPr>
                      <w:rFonts w:cs="Arial"/>
                      <w:color w:val="000000"/>
                      <w:sz w:val="20"/>
                    </w:rPr>
                    <w:t>(4) Die Aufenthaltserlaubnis wird auf längstens drei Jahre befristet. Nach drei Jahren kann abweichend von § 9 Abs. 2 eine Niederlassungserlaubnis erteilt werden, wenn der Ausländer die geplante Tätigkeit erfolgreich verwirklicht hat und der Lebensunterhalt des Ausländers und seiner mit ihm in familiärer G</w:t>
                  </w:r>
                  <w:r w:rsidRPr="00B2762C">
                    <w:rPr>
                      <w:rFonts w:cs="Arial"/>
                      <w:color w:val="000000"/>
                      <w:sz w:val="20"/>
                    </w:rPr>
                    <w:t>e</w:t>
                  </w:r>
                  <w:r w:rsidRPr="00B2762C">
                    <w:rPr>
                      <w:rFonts w:cs="Arial"/>
                      <w:color w:val="000000"/>
                      <w:sz w:val="20"/>
                    </w:rPr>
                    <w:t>meinschaft lebenden Angehörigen, denen er Unterhalt zu leisten hat, durch ausreichende Einkünfte gesichert ist. (5) Einem Ausländer kann eine Aufen</w:t>
                  </w:r>
                  <w:r w:rsidRPr="00B2762C">
                    <w:rPr>
                      <w:rFonts w:cs="Arial"/>
                      <w:color w:val="000000"/>
                      <w:sz w:val="20"/>
                    </w:rPr>
                    <w:t>t</w:t>
                  </w:r>
                  <w:r w:rsidRPr="00B2762C">
                    <w:rPr>
                      <w:rFonts w:cs="Arial"/>
                      <w:color w:val="000000"/>
                      <w:sz w:val="20"/>
                    </w:rPr>
                    <w:t>haltserla</w:t>
                  </w:r>
                  <w:r>
                    <w:rPr>
                      <w:rFonts w:cs="Arial"/>
                      <w:color w:val="000000"/>
                      <w:sz w:val="20"/>
                    </w:rPr>
                    <w:t>ubnis zur Ausübung einer freibe</w:t>
                  </w:r>
                  <w:r w:rsidRPr="00B2762C">
                    <w:rPr>
                      <w:rFonts w:cs="Arial"/>
                      <w:color w:val="000000"/>
                      <w:sz w:val="20"/>
                    </w:rPr>
                    <w:t>ruflichen Tätigkeit abweichend von Absatz 1 erteilt werden. Eine erforderliche Erlaubnis zur Ausübung des freien Berufes muss</w:t>
                  </w:r>
                  <w:r>
                    <w:rPr>
                      <w:rFonts w:cs="Arial"/>
                      <w:color w:val="000000"/>
                      <w:sz w:val="20"/>
                    </w:rPr>
                    <w:t xml:space="preserve"> erteilt worden oder ihre Ertei</w:t>
                  </w:r>
                  <w:r w:rsidRPr="00B2762C">
                    <w:rPr>
                      <w:rFonts w:cs="Arial"/>
                      <w:color w:val="000000"/>
                      <w:sz w:val="20"/>
                    </w:rPr>
                    <w:t xml:space="preserve">lung zugesagt sein. Absatz 1 Satz 4 ist entsprechend anzuwenden. Absatz 4 ist nicht anzuwenden. </w:t>
                  </w:r>
                </w:p>
                <w:p w:rsidR="00052939" w:rsidRPr="00B2762C" w:rsidRDefault="00052939" w:rsidP="00052939">
                  <w:pPr>
                    <w:autoSpaceDE w:val="0"/>
                    <w:autoSpaceDN w:val="0"/>
                    <w:adjustRightInd w:val="0"/>
                    <w:rPr>
                      <w:rFonts w:cs="Arial"/>
                      <w:color w:val="000000"/>
                      <w:sz w:val="20"/>
                    </w:rPr>
                  </w:pPr>
                </w:p>
                <w:p w:rsidR="00052939" w:rsidRPr="00B2762C" w:rsidRDefault="00052939" w:rsidP="00477A98">
                  <w:pPr>
                    <w:autoSpaceDE w:val="0"/>
                    <w:autoSpaceDN w:val="0"/>
                    <w:adjustRightInd w:val="0"/>
                    <w:rPr>
                      <w:rFonts w:cs="Arial"/>
                      <w:color w:val="000000"/>
                      <w:sz w:val="20"/>
                    </w:rPr>
                  </w:pPr>
                  <w:r w:rsidRPr="00B2762C">
                    <w:rPr>
                      <w:rFonts w:cs="Arial"/>
                      <w:color w:val="000000"/>
                      <w:sz w:val="20"/>
                    </w:rPr>
                    <w:t>(6) Einem Ausländer, dem eine Aufenthaltserlaubnis zu einem anderen Zweck erteilt wird oder erteilt worden ist, kann unter Beibehaltung dieses Aufenthaltszwecks die Ausübung einer selbständigen Tätigkeit erlaubt we</w:t>
                  </w:r>
                  <w:r w:rsidRPr="00B2762C">
                    <w:rPr>
                      <w:rFonts w:cs="Arial"/>
                      <w:color w:val="000000"/>
                      <w:sz w:val="20"/>
                    </w:rPr>
                    <w:t>r</w:t>
                  </w:r>
                  <w:r w:rsidRPr="00B2762C">
                    <w:rPr>
                      <w:rFonts w:cs="Arial"/>
                      <w:color w:val="000000"/>
                      <w:sz w:val="20"/>
                    </w:rPr>
                    <w:t>den, wenn die nach sonstigen Vorschriften erforderlichen Erlaubnisse erteilt wurden oder ihre Erteilung zugesagt ist.</w:t>
                  </w:r>
                </w:p>
              </w:tc>
              <w:tc>
                <w:tcPr>
                  <w:tcW w:w="7104" w:type="dxa"/>
                  <w:gridSpan w:val="2"/>
                </w:tcPr>
                <w:p w:rsidR="00052939" w:rsidRDefault="00052939" w:rsidP="00052939">
                  <w:pPr>
                    <w:autoSpaceDE w:val="0"/>
                    <w:autoSpaceDN w:val="0"/>
                    <w:adjustRightInd w:val="0"/>
                    <w:rPr>
                      <w:rFonts w:cs="Arial"/>
                      <w:b/>
                      <w:bCs/>
                      <w:color w:val="000000"/>
                      <w:sz w:val="23"/>
                      <w:szCs w:val="23"/>
                    </w:rPr>
                  </w:pPr>
                  <w:r w:rsidRPr="00B2762C">
                    <w:rPr>
                      <w:rFonts w:cs="Arial"/>
                      <w:b/>
                      <w:bCs/>
                      <w:color w:val="000000"/>
                      <w:sz w:val="23"/>
                      <w:szCs w:val="23"/>
                    </w:rPr>
                    <w:lastRenderedPageBreak/>
                    <w:t xml:space="preserve">§ 21 Selbständige Tätigkeit </w:t>
                  </w:r>
                </w:p>
                <w:p w:rsidR="00052939" w:rsidRPr="00B2762C" w:rsidRDefault="00052939" w:rsidP="00052939">
                  <w:pPr>
                    <w:autoSpaceDE w:val="0"/>
                    <w:autoSpaceDN w:val="0"/>
                    <w:adjustRightInd w:val="0"/>
                    <w:rPr>
                      <w:rFonts w:cs="Arial"/>
                      <w:color w:val="000000"/>
                      <w:sz w:val="23"/>
                      <w:szCs w:val="23"/>
                    </w:rPr>
                  </w:pPr>
                </w:p>
                <w:p w:rsidR="00052939" w:rsidRDefault="00052939" w:rsidP="00052939">
                  <w:pPr>
                    <w:autoSpaceDE w:val="0"/>
                    <w:autoSpaceDN w:val="0"/>
                    <w:adjustRightInd w:val="0"/>
                    <w:rPr>
                      <w:rFonts w:cs="Arial"/>
                      <w:color w:val="000000"/>
                      <w:sz w:val="20"/>
                    </w:rPr>
                  </w:pPr>
                  <w:r w:rsidRPr="00B2762C">
                    <w:rPr>
                      <w:rFonts w:cs="Arial"/>
                      <w:color w:val="000000"/>
                      <w:sz w:val="20"/>
                    </w:rPr>
                    <w:t>(1) Einem Ausländer kann eine Aufenthaltser</w:t>
                  </w:r>
                  <w:r>
                    <w:rPr>
                      <w:rFonts w:cs="Arial"/>
                      <w:color w:val="000000"/>
                      <w:sz w:val="20"/>
                    </w:rPr>
                    <w:t>laubnis zur Ausübung einer selb</w:t>
                  </w:r>
                  <w:r w:rsidRPr="00B2762C">
                    <w:rPr>
                      <w:rFonts w:cs="Arial"/>
                      <w:color w:val="000000"/>
                      <w:sz w:val="20"/>
                    </w:rPr>
                    <w:t xml:space="preserve">ständigen Tätigkeit erteilt werden, wenn </w:t>
                  </w:r>
                </w:p>
                <w:p w:rsidR="00052939" w:rsidRPr="00B2762C" w:rsidRDefault="00052939" w:rsidP="00052939">
                  <w:pPr>
                    <w:autoSpaceDE w:val="0"/>
                    <w:autoSpaceDN w:val="0"/>
                    <w:adjustRightInd w:val="0"/>
                    <w:rPr>
                      <w:rFonts w:cs="Arial"/>
                      <w:color w:val="000000"/>
                      <w:sz w:val="20"/>
                    </w:rPr>
                  </w:pPr>
                </w:p>
                <w:p w:rsidR="00052939" w:rsidRDefault="00052939" w:rsidP="00052939">
                  <w:pPr>
                    <w:autoSpaceDE w:val="0"/>
                    <w:autoSpaceDN w:val="0"/>
                    <w:adjustRightInd w:val="0"/>
                    <w:rPr>
                      <w:rFonts w:cs="Arial"/>
                      <w:color w:val="000000"/>
                      <w:sz w:val="20"/>
                    </w:rPr>
                  </w:pPr>
                  <w:r w:rsidRPr="00B2762C">
                    <w:rPr>
                      <w:rFonts w:cs="Arial"/>
                      <w:color w:val="000000"/>
                      <w:sz w:val="20"/>
                    </w:rPr>
                    <w:t xml:space="preserve">1. ein </w:t>
                  </w:r>
                  <w:r w:rsidR="00452F10" w:rsidRPr="00452F10">
                    <w:rPr>
                      <w:rFonts w:cs="Arial"/>
                      <w:strike/>
                      <w:color w:val="FF0000"/>
                      <w:sz w:val="20"/>
                    </w:rPr>
                    <w:t>übergeordnetes</w:t>
                  </w:r>
                  <w:r w:rsidR="00452F10">
                    <w:rPr>
                      <w:rFonts w:cs="Arial"/>
                      <w:color w:val="000000"/>
                      <w:sz w:val="20"/>
                    </w:rPr>
                    <w:t xml:space="preserve"> </w:t>
                  </w:r>
                  <w:r w:rsidRPr="00B2762C">
                    <w:rPr>
                      <w:rFonts w:cs="Arial"/>
                      <w:color w:val="000000"/>
                      <w:sz w:val="20"/>
                    </w:rPr>
                    <w:t xml:space="preserve">wirtschaftliches Interesse oder ein </w:t>
                  </w:r>
                  <w:r w:rsidR="00452F10" w:rsidRPr="00452F10">
                    <w:rPr>
                      <w:rFonts w:cs="Arial"/>
                      <w:strike/>
                      <w:color w:val="FF0000"/>
                      <w:sz w:val="20"/>
                    </w:rPr>
                    <w:t>besonderes</w:t>
                  </w:r>
                  <w:r w:rsidR="00452F10" w:rsidRPr="00452F10">
                    <w:rPr>
                      <w:rFonts w:cs="Arial"/>
                      <w:color w:val="FF0000"/>
                      <w:sz w:val="20"/>
                    </w:rPr>
                    <w:t xml:space="preserve"> </w:t>
                  </w:r>
                  <w:r w:rsidRPr="00B2762C">
                    <w:rPr>
                      <w:rFonts w:cs="Arial"/>
                      <w:color w:val="000000"/>
                      <w:sz w:val="20"/>
                    </w:rPr>
                    <w:t>regi</w:t>
                  </w:r>
                  <w:r w:rsidRPr="00B2762C">
                    <w:rPr>
                      <w:rFonts w:cs="Arial"/>
                      <w:color w:val="000000"/>
                      <w:sz w:val="20"/>
                    </w:rPr>
                    <w:t>o</w:t>
                  </w:r>
                  <w:r w:rsidRPr="00B2762C">
                    <w:rPr>
                      <w:rFonts w:cs="Arial"/>
                      <w:color w:val="000000"/>
                      <w:sz w:val="20"/>
                    </w:rPr>
                    <w:t xml:space="preserve">nales Bedürfnis besteht, </w:t>
                  </w:r>
                </w:p>
                <w:p w:rsidR="00477A98" w:rsidRPr="00B2762C" w:rsidRDefault="00477A98" w:rsidP="00052939">
                  <w:pPr>
                    <w:autoSpaceDE w:val="0"/>
                    <w:autoSpaceDN w:val="0"/>
                    <w:adjustRightInd w:val="0"/>
                    <w:rPr>
                      <w:rFonts w:cs="Arial"/>
                      <w:color w:val="000000"/>
                      <w:sz w:val="20"/>
                    </w:rPr>
                  </w:pPr>
                </w:p>
                <w:p w:rsidR="00052939" w:rsidRDefault="00052939" w:rsidP="00052939">
                  <w:pPr>
                    <w:autoSpaceDE w:val="0"/>
                    <w:autoSpaceDN w:val="0"/>
                    <w:adjustRightInd w:val="0"/>
                    <w:rPr>
                      <w:rFonts w:cs="Arial"/>
                      <w:color w:val="000000"/>
                      <w:sz w:val="20"/>
                    </w:rPr>
                  </w:pPr>
                  <w:r w:rsidRPr="00B2762C">
                    <w:rPr>
                      <w:rFonts w:cs="Arial"/>
                      <w:color w:val="000000"/>
                      <w:sz w:val="20"/>
                    </w:rPr>
                    <w:t xml:space="preserve">2. die Tätigkeit positive Auswirkungen auf die Wirtschaft erwarten lässt und </w:t>
                  </w:r>
                </w:p>
                <w:p w:rsidR="00477A98" w:rsidRPr="00B2762C" w:rsidRDefault="00477A98" w:rsidP="00052939">
                  <w:pPr>
                    <w:autoSpaceDE w:val="0"/>
                    <w:autoSpaceDN w:val="0"/>
                    <w:adjustRightInd w:val="0"/>
                    <w:rPr>
                      <w:rFonts w:cs="Arial"/>
                      <w:color w:val="000000"/>
                      <w:sz w:val="20"/>
                    </w:rPr>
                  </w:pPr>
                </w:p>
                <w:p w:rsidR="00052939" w:rsidRDefault="00052939" w:rsidP="00052939">
                  <w:pPr>
                    <w:autoSpaceDE w:val="0"/>
                    <w:autoSpaceDN w:val="0"/>
                    <w:adjustRightInd w:val="0"/>
                    <w:rPr>
                      <w:rFonts w:cs="Arial"/>
                      <w:color w:val="000000"/>
                      <w:sz w:val="20"/>
                    </w:rPr>
                  </w:pPr>
                  <w:r w:rsidRPr="00B2762C">
                    <w:rPr>
                      <w:rFonts w:cs="Arial"/>
                      <w:color w:val="000000"/>
                      <w:sz w:val="20"/>
                    </w:rPr>
                    <w:t>3. die Finanzierung der Umsetzung durch Eigenkapital oder durch eine Kr</w:t>
                  </w:r>
                  <w:r w:rsidRPr="00B2762C">
                    <w:rPr>
                      <w:rFonts w:cs="Arial"/>
                      <w:color w:val="000000"/>
                      <w:sz w:val="20"/>
                    </w:rPr>
                    <w:t>e</w:t>
                  </w:r>
                  <w:r w:rsidRPr="00B2762C">
                    <w:rPr>
                      <w:rFonts w:cs="Arial"/>
                      <w:color w:val="000000"/>
                      <w:sz w:val="20"/>
                    </w:rPr>
                    <w:t xml:space="preserve">ditzusage gesichert ist. </w:t>
                  </w:r>
                </w:p>
                <w:p w:rsidR="00052939" w:rsidRPr="00B2762C" w:rsidRDefault="00052939" w:rsidP="00052939">
                  <w:pPr>
                    <w:autoSpaceDE w:val="0"/>
                    <w:autoSpaceDN w:val="0"/>
                    <w:adjustRightInd w:val="0"/>
                    <w:rPr>
                      <w:rFonts w:cs="Arial"/>
                      <w:color w:val="000000"/>
                      <w:sz w:val="20"/>
                    </w:rPr>
                  </w:pPr>
                </w:p>
                <w:p w:rsidR="00052939" w:rsidRDefault="0023318E" w:rsidP="00052939">
                  <w:pPr>
                    <w:autoSpaceDE w:val="0"/>
                    <w:autoSpaceDN w:val="0"/>
                    <w:adjustRightInd w:val="0"/>
                    <w:rPr>
                      <w:rFonts w:cs="Arial"/>
                      <w:color w:val="000000"/>
                      <w:sz w:val="20"/>
                    </w:rPr>
                  </w:pPr>
                  <w:r w:rsidRPr="0023318E">
                    <w:rPr>
                      <w:rFonts w:cs="Arial"/>
                      <w:strike/>
                      <w:color w:val="FF0000"/>
                      <w:sz w:val="20"/>
                    </w:rPr>
                    <w:t>Die Voraussetzungen des Satzes 1 Nr. 1 und 2 sind in der Regel gegeben, wenn mindestens 250 000 Euro investiert und fünf Arbeitsplätze geschaffen werden.</w:t>
                  </w:r>
                  <w:r w:rsidRPr="0023318E">
                    <w:rPr>
                      <w:rFonts w:cs="Arial"/>
                      <w:color w:val="FF0000"/>
                      <w:sz w:val="20"/>
                    </w:rPr>
                    <w:t xml:space="preserve"> </w:t>
                  </w:r>
                  <w:r w:rsidR="00052939" w:rsidRPr="00B2762C">
                    <w:rPr>
                      <w:rFonts w:cs="Arial"/>
                      <w:color w:val="FF0000"/>
                      <w:sz w:val="20"/>
                    </w:rPr>
                    <w:t xml:space="preserve">Die Beurteilung der Voraussetzungen nach Satz 1 richtet sich </w:t>
                  </w:r>
                  <w:r w:rsidR="00052939" w:rsidRPr="00B2762C">
                    <w:rPr>
                      <w:rFonts w:cs="Arial"/>
                      <w:sz w:val="20"/>
                    </w:rPr>
                    <w:t>insb</w:t>
                  </w:r>
                  <w:r w:rsidR="00052939" w:rsidRPr="00B2762C">
                    <w:rPr>
                      <w:rFonts w:cs="Arial"/>
                      <w:sz w:val="20"/>
                    </w:rPr>
                    <w:t>e</w:t>
                  </w:r>
                  <w:r w:rsidR="00052939" w:rsidRPr="00B2762C">
                    <w:rPr>
                      <w:rFonts w:cs="Arial"/>
                      <w:sz w:val="20"/>
                    </w:rPr>
                    <w:t xml:space="preserve">sondere </w:t>
                  </w:r>
                  <w:r w:rsidR="00052939" w:rsidRPr="00B2762C">
                    <w:rPr>
                      <w:rFonts w:cs="Arial"/>
                      <w:color w:val="000000"/>
                      <w:sz w:val="20"/>
                    </w:rPr>
                    <w:t>nach der Tragfähigkeit der zu Grunde liegenden Geschäftsidee, den unternehmerischen Erfahrungen des Ausländers, der Höhe des Kapitalei</w:t>
                  </w:r>
                  <w:r w:rsidR="00052939" w:rsidRPr="00B2762C">
                    <w:rPr>
                      <w:rFonts w:cs="Arial"/>
                      <w:color w:val="000000"/>
                      <w:sz w:val="20"/>
                    </w:rPr>
                    <w:t>n</w:t>
                  </w:r>
                  <w:r w:rsidR="00052939" w:rsidRPr="00B2762C">
                    <w:rPr>
                      <w:rFonts w:cs="Arial"/>
                      <w:color w:val="000000"/>
                      <w:sz w:val="20"/>
                    </w:rPr>
                    <w:t>satzes, den Auswirkungen auf die Beschäftigungs- und Ausbildungssituation und dem Beitrag für Innovation und Forschung. Bei der Prüfung sind die für den Ort der geplanten Tätigkeit fachkundigen Körperschaften, die zuständ</w:t>
                  </w:r>
                  <w:r w:rsidR="00052939" w:rsidRPr="00B2762C">
                    <w:rPr>
                      <w:rFonts w:cs="Arial"/>
                      <w:color w:val="000000"/>
                      <w:sz w:val="20"/>
                    </w:rPr>
                    <w:t>i</w:t>
                  </w:r>
                  <w:r w:rsidR="00052939" w:rsidRPr="00B2762C">
                    <w:rPr>
                      <w:rFonts w:cs="Arial"/>
                      <w:color w:val="000000"/>
                      <w:sz w:val="20"/>
                    </w:rPr>
                    <w:t xml:space="preserve">gen Gewerbebehörden, die öffentlich-rechtlichen Berufsvertretungen und die für die Berufszulassung zuständigen Behörden zu beteiligen. </w:t>
                  </w:r>
                </w:p>
                <w:p w:rsidR="00052939" w:rsidRDefault="00052939" w:rsidP="00052939">
                  <w:pPr>
                    <w:autoSpaceDE w:val="0"/>
                    <w:autoSpaceDN w:val="0"/>
                    <w:adjustRightInd w:val="0"/>
                    <w:rPr>
                      <w:rFonts w:cs="Arial"/>
                      <w:color w:val="000000"/>
                      <w:sz w:val="20"/>
                    </w:rPr>
                  </w:pPr>
                </w:p>
                <w:p w:rsidR="00052939" w:rsidRDefault="00052939" w:rsidP="00052939">
                  <w:pPr>
                    <w:autoSpaceDE w:val="0"/>
                    <w:autoSpaceDN w:val="0"/>
                    <w:adjustRightInd w:val="0"/>
                    <w:rPr>
                      <w:rFonts w:cs="Arial"/>
                      <w:color w:val="000000"/>
                      <w:sz w:val="20"/>
                    </w:rPr>
                  </w:pPr>
                </w:p>
                <w:p w:rsidR="00052939" w:rsidRDefault="00052939" w:rsidP="00052939">
                  <w:pPr>
                    <w:autoSpaceDE w:val="0"/>
                    <w:autoSpaceDN w:val="0"/>
                    <w:adjustRightInd w:val="0"/>
                    <w:rPr>
                      <w:rFonts w:cs="Arial"/>
                      <w:color w:val="000000"/>
                      <w:sz w:val="20"/>
                    </w:rPr>
                  </w:pPr>
                </w:p>
                <w:p w:rsidR="00052939" w:rsidRPr="00B2762C" w:rsidRDefault="00052939" w:rsidP="00052939">
                  <w:pPr>
                    <w:autoSpaceDE w:val="0"/>
                    <w:autoSpaceDN w:val="0"/>
                    <w:adjustRightInd w:val="0"/>
                    <w:rPr>
                      <w:rFonts w:cs="Arial"/>
                      <w:color w:val="000000"/>
                      <w:sz w:val="20"/>
                    </w:rPr>
                  </w:pPr>
                </w:p>
                <w:p w:rsidR="00052939" w:rsidRDefault="00052939" w:rsidP="00052939">
                  <w:pPr>
                    <w:autoSpaceDE w:val="0"/>
                    <w:autoSpaceDN w:val="0"/>
                    <w:adjustRightInd w:val="0"/>
                    <w:rPr>
                      <w:rFonts w:cs="Arial"/>
                      <w:color w:val="000000"/>
                      <w:sz w:val="20"/>
                    </w:rPr>
                  </w:pPr>
                  <w:r w:rsidRPr="00B2762C">
                    <w:rPr>
                      <w:rFonts w:cs="Arial"/>
                      <w:color w:val="000000"/>
                      <w:sz w:val="20"/>
                    </w:rPr>
                    <w:t xml:space="preserve">(2) Eine Aufenthaltserlaubnis zur Ausübung einer selbständigen Tätigkeit kann auch erteilt werden, wenn völkerrechtliche Vergünstigungen auf der Grundlage der Gegenseitigkeit bestehen. </w:t>
                  </w:r>
                </w:p>
                <w:p w:rsidR="00052939" w:rsidRPr="00B2762C" w:rsidRDefault="00052939" w:rsidP="00052939">
                  <w:pPr>
                    <w:autoSpaceDE w:val="0"/>
                    <w:autoSpaceDN w:val="0"/>
                    <w:adjustRightInd w:val="0"/>
                    <w:rPr>
                      <w:rFonts w:cs="Arial"/>
                      <w:color w:val="000000"/>
                      <w:sz w:val="20"/>
                    </w:rPr>
                  </w:pPr>
                </w:p>
                <w:p w:rsidR="00052939" w:rsidRPr="00B2762C" w:rsidRDefault="00052939" w:rsidP="00052939">
                  <w:pPr>
                    <w:autoSpaceDE w:val="0"/>
                    <w:autoSpaceDN w:val="0"/>
                    <w:adjustRightInd w:val="0"/>
                    <w:rPr>
                      <w:rFonts w:cs="Arial"/>
                      <w:color w:val="FF0000"/>
                      <w:sz w:val="20"/>
                    </w:rPr>
                  </w:pPr>
                  <w:r w:rsidRPr="00B2762C">
                    <w:rPr>
                      <w:rFonts w:cs="Arial"/>
                      <w:color w:val="000000"/>
                      <w:sz w:val="20"/>
                    </w:rPr>
                    <w:t>(</w:t>
                  </w:r>
                  <w:r w:rsidRPr="00B2762C">
                    <w:rPr>
                      <w:rFonts w:cs="Arial"/>
                      <w:color w:val="FF0000"/>
                      <w:sz w:val="20"/>
                    </w:rPr>
                    <w:t xml:space="preserve">2a) Einem Ausländer, der sein Studium an einer staatlichen oder staatlich </w:t>
                  </w:r>
                </w:p>
                <w:p w:rsidR="00052939" w:rsidRPr="00B2762C" w:rsidRDefault="00052939" w:rsidP="00052939">
                  <w:pPr>
                    <w:autoSpaceDE w:val="0"/>
                    <w:autoSpaceDN w:val="0"/>
                    <w:adjustRightInd w:val="0"/>
                    <w:rPr>
                      <w:rFonts w:cs="Arial"/>
                      <w:color w:val="FF0000"/>
                      <w:sz w:val="20"/>
                    </w:rPr>
                  </w:pPr>
                  <w:r w:rsidRPr="00B2762C">
                    <w:rPr>
                      <w:rFonts w:cs="Arial"/>
                      <w:color w:val="FF0000"/>
                      <w:sz w:val="20"/>
                    </w:rPr>
                    <w:t xml:space="preserve">anerkannten Hochschule oder vergleichbaren Ausbildungseinrichtung im </w:t>
                  </w:r>
                </w:p>
                <w:p w:rsidR="00052939" w:rsidRPr="00B2762C" w:rsidRDefault="00052939" w:rsidP="00052939">
                  <w:pPr>
                    <w:autoSpaceDE w:val="0"/>
                    <w:autoSpaceDN w:val="0"/>
                    <w:adjustRightInd w:val="0"/>
                    <w:rPr>
                      <w:rFonts w:cs="Arial"/>
                      <w:color w:val="FF0000"/>
                      <w:sz w:val="20"/>
                    </w:rPr>
                  </w:pPr>
                  <w:r w:rsidRPr="00B2762C">
                    <w:rPr>
                      <w:rFonts w:cs="Arial"/>
                      <w:color w:val="FF0000"/>
                      <w:sz w:val="20"/>
                    </w:rPr>
                    <w:t xml:space="preserve">Bundesgebiet erfolgreich abgeschlossen hat oder der als Forscher oder </w:t>
                  </w:r>
                </w:p>
                <w:p w:rsidR="00052939" w:rsidRDefault="00052939" w:rsidP="00052939">
                  <w:pPr>
                    <w:autoSpaceDE w:val="0"/>
                    <w:autoSpaceDN w:val="0"/>
                    <w:adjustRightInd w:val="0"/>
                    <w:rPr>
                      <w:rFonts w:cs="Arial"/>
                      <w:color w:val="FF0000"/>
                      <w:sz w:val="20"/>
                    </w:rPr>
                  </w:pPr>
                  <w:r w:rsidRPr="00B2762C">
                    <w:rPr>
                      <w:rFonts w:cs="Arial"/>
                      <w:color w:val="FF0000"/>
                      <w:sz w:val="20"/>
                    </w:rPr>
                    <w:t>Wissenschaftler eine Aufenthaltserlaubnis nach § 18 oder § 20 besitzt, kann eine Aufenthaltserlaubnis zur Ausübung einer selbständigen Tätigkeit abwe</w:t>
                  </w:r>
                  <w:r w:rsidRPr="00B2762C">
                    <w:rPr>
                      <w:rFonts w:cs="Arial"/>
                      <w:color w:val="FF0000"/>
                      <w:sz w:val="20"/>
                    </w:rPr>
                    <w:t>i</w:t>
                  </w:r>
                  <w:r w:rsidRPr="00B2762C">
                    <w:rPr>
                      <w:rFonts w:cs="Arial"/>
                      <w:color w:val="FF0000"/>
                      <w:sz w:val="20"/>
                    </w:rPr>
                    <w:t xml:space="preserve">chend von Absatz 1 erteilt werden. Die beabsichtigte selbständige Tätigkeit muss einen Zusammenhang mit den in der Hochschulausbildung erworbenen Kenntnissen oder der Tätigkeit als Forscher oder Wissenschaftler erkennen lassen. </w:t>
                  </w:r>
                </w:p>
                <w:p w:rsidR="00052939" w:rsidRPr="00B2762C" w:rsidRDefault="00052939" w:rsidP="00052939">
                  <w:pPr>
                    <w:autoSpaceDE w:val="0"/>
                    <w:autoSpaceDN w:val="0"/>
                    <w:adjustRightInd w:val="0"/>
                    <w:rPr>
                      <w:rFonts w:cs="Arial"/>
                      <w:color w:val="FF0000"/>
                      <w:sz w:val="20"/>
                    </w:rPr>
                  </w:pPr>
                </w:p>
                <w:p w:rsidR="00052939" w:rsidRDefault="00052939" w:rsidP="00052939">
                  <w:pPr>
                    <w:autoSpaceDE w:val="0"/>
                    <w:autoSpaceDN w:val="0"/>
                    <w:adjustRightInd w:val="0"/>
                    <w:rPr>
                      <w:rFonts w:cs="Arial"/>
                      <w:color w:val="000000"/>
                      <w:sz w:val="20"/>
                    </w:rPr>
                  </w:pPr>
                  <w:r w:rsidRPr="00B2762C">
                    <w:rPr>
                      <w:rFonts w:cs="Arial"/>
                      <w:color w:val="000000"/>
                      <w:sz w:val="20"/>
                    </w:rPr>
                    <w:t>(3) Ausländern, die älter sind als 45 Jahre, soll die Aufenthaltserlaubnis nur erteilt werden, wenn sie über eine angemessene Altersversorgung verfügen.</w:t>
                  </w:r>
                </w:p>
                <w:p w:rsidR="00052939" w:rsidRDefault="00052939" w:rsidP="00052939">
                  <w:pPr>
                    <w:autoSpaceDE w:val="0"/>
                    <w:autoSpaceDN w:val="0"/>
                    <w:adjustRightInd w:val="0"/>
                    <w:rPr>
                      <w:rFonts w:cs="Arial"/>
                      <w:color w:val="000000"/>
                      <w:sz w:val="20"/>
                    </w:rPr>
                  </w:pPr>
                </w:p>
                <w:p w:rsidR="00052939" w:rsidRDefault="00052939" w:rsidP="00052939">
                  <w:pPr>
                    <w:autoSpaceDE w:val="0"/>
                    <w:autoSpaceDN w:val="0"/>
                    <w:adjustRightInd w:val="0"/>
                    <w:rPr>
                      <w:rFonts w:cs="Arial"/>
                      <w:color w:val="000000"/>
                      <w:sz w:val="20"/>
                    </w:rPr>
                  </w:pPr>
                  <w:r w:rsidRPr="00B2762C">
                    <w:rPr>
                      <w:rFonts w:cs="Arial"/>
                      <w:color w:val="000000"/>
                      <w:sz w:val="20"/>
                    </w:rPr>
                    <w:t>(4) Die Aufenthaltserlaubnis wird auf längstens drei Jahre befristet. Nach drei Jahren kann abweichend von § 9 Abs. 2 eine Niederlassungserlaubnis erteilt werden, wenn der Ausländer die geplante Tätigkeit erfolgreich verwirklicht hat und der Lebensunterhalt des Ausländers und seiner mit ihm in familiärer G</w:t>
                  </w:r>
                  <w:r w:rsidRPr="00B2762C">
                    <w:rPr>
                      <w:rFonts w:cs="Arial"/>
                      <w:color w:val="000000"/>
                      <w:sz w:val="20"/>
                    </w:rPr>
                    <w:t>e</w:t>
                  </w:r>
                  <w:r w:rsidRPr="00B2762C">
                    <w:rPr>
                      <w:rFonts w:cs="Arial"/>
                      <w:color w:val="000000"/>
                      <w:sz w:val="20"/>
                    </w:rPr>
                    <w:t xml:space="preserve">meinschaft lebenden Angehörigen, denen er Unterhalt zu leisten hat, durch ausreichende Einkünfte gesichert ist. </w:t>
                  </w:r>
                </w:p>
                <w:p w:rsidR="00052939" w:rsidRPr="00B2762C" w:rsidRDefault="00052939" w:rsidP="00052939">
                  <w:pPr>
                    <w:autoSpaceDE w:val="0"/>
                    <w:autoSpaceDN w:val="0"/>
                    <w:adjustRightInd w:val="0"/>
                    <w:rPr>
                      <w:rFonts w:cs="Arial"/>
                      <w:color w:val="000000"/>
                      <w:sz w:val="20"/>
                    </w:rPr>
                  </w:pPr>
                </w:p>
                <w:p w:rsidR="00052939" w:rsidRDefault="00052939" w:rsidP="00052939">
                  <w:pPr>
                    <w:autoSpaceDE w:val="0"/>
                    <w:autoSpaceDN w:val="0"/>
                    <w:adjustRightInd w:val="0"/>
                    <w:rPr>
                      <w:rFonts w:cs="Arial"/>
                      <w:color w:val="000000"/>
                      <w:sz w:val="20"/>
                    </w:rPr>
                  </w:pPr>
                  <w:r w:rsidRPr="00B2762C">
                    <w:rPr>
                      <w:rFonts w:cs="Arial"/>
                      <w:color w:val="000000"/>
                      <w:sz w:val="20"/>
                    </w:rPr>
                    <w:t>(5) Einem Ausländer kann eine Aufenthaltserlaubnis zur Ausübung einer fre</w:t>
                  </w:r>
                  <w:r w:rsidRPr="00B2762C">
                    <w:rPr>
                      <w:rFonts w:cs="Arial"/>
                      <w:color w:val="000000"/>
                      <w:sz w:val="20"/>
                    </w:rPr>
                    <w:t>i</w:t>
                  </w:r>
                  <w:r w:rsidRPr="00B2762C">
                    <w:rPr>
                      <w:rFonts w:cs="Arial"/>
                      <w:color w:val="000000"/>
                      <w:sz w:val="20"/>
                    </w:rPr>
                    <w:t>beruflichen Tätigkeit abweichend von Absatz 1 erteilt werden. Eine erforderl</w:t>
                  </w:r>
                  <w:r w:rsidRPr="00B2762C">
                    <w:rPr>
                      <w:rFonts w:cs="Arial"/>
                      <w:color w:val="000000"/>
                      <w:sz w:val="20"/>
                    </w:rPr>
                    <w:t>i</w:t>
                  </w:r>
                  <w:r w:rsidRPr="00B2762C">
                    <w:rPr>
                      <w:rFonts w:cs="Arial"/>
                      <w:color w:val="000000"/>
                      <w:sz w:val="20"/>
                    </w:rPr>
                    <w:t>che Erlaubnis zur Ausübung des freien Berufes muss erteilt worden oder ihre Erteilung zugesagt sein. Absatz 1 Satz 4 ist entsprechend anzuwenden. A</w:t>
                  </w:r>
                  <w:r w:rsidRPr="00B2762C">
                    <w:rPr>
                      <w:rFonts w:cs="Arial"/>
                      <w:color w:val="000000"/>
                      <w:sz w:val="20"/>
                    </w:rPr>
                    <w:t>b</w:t>
                  </w:r>
                  <w:r w:rsidRPr="00B2762C">
                    <w:rPr>
                      <w:rFonts w:cs="Arial"/>
                      <w:color w:val="000000"/>
                      <w:sz w:val="20"/>
                    </w:rPr>
                    <w:t xml:space="preserve">satz 4 ist nicht anzuwenden. </w:t>
                  </w:r>
                </w:p>
                <w:p w:rsidR="00052939" w:rsidRPr="00B2762C" w:rsidRDefault="00052939" w:rsidP="00052939">
                  <w:pPr>
                    <w:autoSpaceDE w:val="0"/>
                    <w:autoSpaceDN w:val="0"/>
                    <w:adjustRightInd w:val="0"/>
                    <w:rPr>
                      <w:rFonts w:cs="Arial"/>
                      <w:color w:val="000000"/>
                      <w:sz w:val="20"/>
                    </w:rPr>
                  </w:pPr>
                </w:p>
                <w:p w:rsidR="00052939" w:rsidRPr="00B2762C" w:rsidRDefault="00052939" w:rsidP="00477A98">
                  <w:pPr>
                    <w:autoSpaceDE w:val="0"/>
                    <w:autoSpaceDN w:val="0"/>
                    <w:adjustRightInd w:val="0"/>
                    <w:rPr>
                      <w:rFonts w:cs="Arial"/>
                      <w:color w:val="000000"/>
                      <w:sz w:val="20"/>
                    </w:rPr>
                  </w:pPr>
                  <w:r w:rsidRPr="00B2762C">
                    <w:rPr>
                      <w:rFonts w:cs="Arial"/>
                      <w:color w:val="000000"/>
                      <w:sz w:val="20"/>
                    </w:rPr>
                    <w:t>(6) Einem Ausländer, dem eine Aufenthaltserlaubnis zu einem anderen Zweck erteilt wird oder erteilt worden ist, kann unter Beibehaltung dieses Aufenthaltszwecks die Ausübung einer selbständigen Tätigkeit erlaubt we</w:t>
                  </w:r>
                  <w:r w:rsidRPr="00B2762C">
                    <w:rPr>
                      <w:rFonts w:cs="Arial"/>
                      <w:color w:val="000000"/>
                      <w:sz w:val="20"/>
                    </w:rPr>
                    <w:t>r</w:t>
                  </w:r>
                  <w:r w:rsidRPr="00B2762C">
                    <w:rPr>
                      <w:rFonts w:cs="Arial"/>
                      <w:color w:val="000000"/>
                      <w:sz w:val="20"/>
                    </w:rPr>
                    <w:lastRenderedPageBreak/>
                    <w:t xml:space="preserve">den, wenn die nach sonstigen Vorschriften erforderlichen Erlaubnisse erteilt wurden oder ihre Erteilung zugesagt ist.  </w:t>
                  </w:r>
                </w:p>
              </w:tc>
            </w:tr>
          </w:tbl>
          <w:p w:rsidR="00052939" w:rsidRPr="00B2762C" w:rsidRDefault="00052939" w:rsidP="00052939">
            <w:pPr>
              <w:autoSpaceDE w:val="0"/>
              <w:autoSpaceDN w:val="0"/>
              <w:adjustRightInd w:val="0"/>
              <w:rPr>
                <w:rFonts w:cs="Arial"/>
                <w:color w:val="000000"/>
                <w:sz w:val="23"/>
                <w:szCs w:val="23"/>
              </w:rPr>
            </w:pPr>
          </w:p>
          <w:tbl>
            <w:tblPr>
              <w:tblW w:w="14280" w:type="dxa"/>
              <w:tblBorders>
                <w:top w:val="nil"/>
                <w:left w:val="nil"/>
                <w:bottom w:val="nil"/>
                <w:right w:val="nil"/>
              </w:tblBorders>
              <w:tblLayout w:type="fixed"/>
              <w:tblLook w:val="0000" w:firstRow="0" w:lastRow="0" w:firstColumn="0" w:lastColumn="0" w:noHBand="0" w:noVBand="0"/>
            </w:tblPr>
            <w:tblGrid>
              <w:gridCol w:w="7132"/>
              <w:gridCol w:w="8"/>
              <w:gridCol w:w="7124"/>
              <w:gridCol w:w="16"/>
            </w:tblGrid>
            <w:tr w:rsidR="00052939" w:rsidRPr="00B2762C" w:rsidTr="00052939">
              <w:trPr>
                <w:trHeight w:val="1973"/>
              </w:trPr>
              <w:tc>
                <w:tcPr>
                  <w:tcW w:w="7140" w:type="dxa"/>
                  <w:gridSpan w:val="2"/>
                </w:tcPr>
                <w:p w:rsidR="00052939" w:rsidRPr="00B2762C" w:rsidRDefault="00052939" w:rsidP="00052939">
                  <w:pPr>
                    <w:autoSpaceDE w:val="0"/>
                    <w:autoSpaceDN w:val="0"/>
                    <w:adjustRightInd w:val="0"/>
                    <w:rPr>
                      <w:rFonts w:cs="Arial"/>
                      <w:color w:val="000000"/>
                      <w:sz w:val="20"/>
                    </w:rPr>
                  </w:pPr>
                  <w:r w:rsidRPr="00B2762C">
                    <w:rPr>
                      <w:rFonts w:cs="Arial"/>
                      <w:color w:val="000000"/>
                      <w:sz w:val="20"/>
                    </w:rPr>
                    <w:t xml:space="preserve"> </w:t>
                  </w:r>
                </w:p>
              </w:tc>
              <w:tc>
                <w:tcPr>
                  <w:tcW w:w="7140" w:type="dxa"/>
                  <w:gridSpan w:val="2"/>
                </w:tcPr>
                <w:p w:rsidR="00052939" w:rsidRPr="00B2762C" w:rsidRDefault="00052939" w:rsidP="00052939">
                  <w:pPr>
                    <w:autoSpaceDE w:val="0"/>
                    <w:autoSpaceDN w:val="0"/>
                    <w:adjustRightInd w:val="0"/>
                    <w:rPr>
                      <w:rFonts w:cs="Arial"/>
                      <w:color w:val="000000"/>
                      <w:sz w:val="20"/>
                    </w:rPr>
                  </w:pPr>
                  <w:r w:rsidRPr="00B2762C">
                    <w:rPr>
                      <w:rFonts w:cs="Arial"/>
                      <w:color w:val="000000"/>
                      <w:sz w:val="20"/>
                    </w:rPr>
                    <w:t xml:space="preserve"> </w:t>
                  </w:r>
                </w:p>
              </w:tc>
            </w:tr>
            <w:tr w:rsidR="00052939" w:rsidRPr="009A7E64" w:rsidTr="00052939">
              <w:trPr>
                <w:gridAfter w:val="1"/>
                <w:wAfter w:w="16" w:type="dxa"/>
                <w:trHeight w:val="591"/>
              </w:trPr>
              <w:tc>
                <w:tcPr>
                  <w:tcW w:w="7132" w:type="dxa"/>
                </w:tcPr>
                <w:p w:rsidR="00052939" w:rsidRDefault="00052939" w:rsidP="00052939">
                  <w:pPr>
                    <w:autoSpaceDE w:val="0"/>
                    <w:autoSpaceDN w:val="0"/>
                    <w:adjustRightInd w:val="0"/>
                    <w:rPr>
                      <w:rFonts w:cs="Arial"/>
                      <w:b/>
                      <w:bCs/>
                      <w:color w:val="000000"/>
                      <w:sz w:val="23"/>
                      <w:szCs w:val="23"/>
                    </w:rPr>
                  </w:pPr>
                  <w:r w:rsidRPr="009A7E64">
                    <w:rPr>
                      <w:rFonts w:cs="Arial"/>
                      <w:b/>
                      <w:bCs/>
                      <w:color w:val="000000"/>
                      <w:sz w:val="23"/>
                      <w:szCs w:val="23"/>
                    </w:rPr>
                    <w:t xml:space="preserve">§ 27 Grundsatz des Familiennachzugs </w:t>
                  </w:r>
                </w:p>
                <w:p w:rsidR="00052939" w:rsidRPr="009A7E64" w:rsidRDefault="00052939" w:rsidP="00052939">
                  <w:pPr>
                    <w:autoSpaceDE w:val="0"/>
                    <w:autoSpaceDN w:val="0"/>
                    <w:adjustRightInd w:val="0"/>
                    <w:rPr>
                      <w:rFonts w:cs="Arial"/>
                      <w:color w:val="000000"/>
                      <w:sz w:val="23"/>
                      <w:szCs w:val="23"/>
                    </w:rPr>
                  </w:pPr>
                </w:p>
                <w:p w:rsidR="00052939" w:rsidRPr="009A7E64" w:rsidRDefault="00052939" w:rsidP="00052939">
                  <w:pPr>
                    <w:autoSpaceDE w:val="0"/>
                    <w:autoSpaceDN w:val="0"/>
                    <w:adjustRightInd w:val="0"/>
                    <w:rPr>
                      <w:rFonts w:cs="Arial"/>
                      <w:color w:val="000000"/>
                      <w:sz w:val="20"/>
                    </w:rPr>
                  </w:pPr>
                  <w:r w:rsidRPr="009A7E64">
                    <w:rPr>
                      <w:rFonts w:cs="Arial"/>
                      <w:color w:val="000000"/>
                      <w:sz w:val="20"/>
                    </w:rPr>
                    <w:t>(1) Die Aufenthaltserlaubnis zur Herstellung und Wahrung der familiären L</w:t>
                  </w:r>
                  <w:r w:rsidRPr="009A7E64">
                    <w:rPr>
                      <w:rFonts w:cs="Arial"/>
                      <w:color w:val="000000"/>
                      <w:sz w:val="20"/>
                    </w:rPr>
                    <w:t>e</w:t>
                  </w:r>
                  <w:r w:rsidRPr="009A7E64">
                    <w:rPr>
                      <w:rFonts w:cs="Arial"/>
                      <w:color w:val="000000"/>
                      <w:sz w:val="20"/>
                    </w:rPr>
                    <w:t xml:space="preserve">bensgemeinschaft im Bundesgebiet für ausländische Familienangehörige (Familiennachzug) wird zum Schutz von Ehe und Familie gemäß Artikel 6 des </w:t>
                  </w:r>
                </w:p>
                <w:p w:rsidR="00052939" w:rsidRDefault="00052939" w:rsidP="00052939">
                  <w:pPr>
                    <w:autoSpaceDE w:val="0"/>
                    <w:autoSpaceDN w:val="0"/>
                    <w:adjustRightInd w:val="0"/>
                    <w:rPr>
                      <w:rFonts w:cs="Arial"/>
                      <w:color w:val="000000"/>
                      <w:sz w:val="20"/>
                    </w:rPr>
                  </w:pPr>
                  <w:r w:rsidRPr="009A7E64">
                    <w:rPr>
                      <w:rFonts w:cs="Arial"/>
                      <w:color w:val="000000"/>
                      <w:sz w:val="20"/>
                    </w:rPr>
                    <w:t xml:space="preserve">Grundgesetzes erteilt und verlängert. </w:t>
                  </w:r>
                </w:p>
                <w:p w:rsidR="00052939" w:rsidRPr="009A7E64" w:rsidRDefault="00052939" w:rsidP="00052939">
                  <w:pPr>
                    <w:autoSpaceDE w:val="0"/>
                    <w:autoSpaceDN w:val="0"/>
                    <w:adjustRightInd w:val="0"/>
                    <w:rPr>
                      <w:rFonts w:cs="Arial"/>
                      <w:color w:val="000000"/>
                      <w:sz w:val="20"/>
                    </w:rPr>
                  </w:pPr>
                </w:p>
                <w:p w:rsidR="00052939" w:rsidRDefault="00052939" w:rsidP="00052939">
                  <w:pPr>
                    <w:autoSpaceDE w:val="0"/>
                    <w:autoSpaceDN w:val="0"/>
                    <w:adjustRightInd w:val="0"/>
                    <w:rPr>
                      <w:rFonts w:cs="Arial"/>
                      <w:color w:val="000000"/>
                      <w:sz w:val="20"/>
                    </w:rPr>
                  </w:pPr>
                  <w:r w:rsidRPr="009A7E64">
                    <w:rPr>
                      <w:rFonts w:cs="Arial"/>
                      <w:color w:val="000000"/>
                      <w:sz w:val="20"/>
                    </w:rPr>
                    <w:t xml:space="preserve">(1a) Ein Familiennachzug wird nicht zugelassen, wenn </w:t>
                  </w:r>
                </w:p>
                <w:p w:rsidR="00052939" w:rsidRPr="009A7E64" w:rsidRDefault="00052939" w:rsidP="00052939">
                  <w:pPr>
                    <w:autoSpaceDE w:val="0"/>
                    <w:autoSpaceDN w:val="0"/>
                    <w:adjustRightInd w:val="0"/>
                    <w:rPr>
                      <w:rFonts w:cs="Arial"/>
                      <w:color w:val="000000"/>
                      <w:sz w:val="20"/>
                    </w:rPr>
                  </w:pPr>
                </w:p>
                <w:p w:rsidR="00052939" w:rsidRDefault="00052939" w:rsidP="00052939">
                  <w:pPr>
                    <w:autoSpaceDE w:val="0"/>
                    <w:autoSpaceDN w:val="0"/>
                    <w:adjustRightInd w:val="0"/>
                    <w:rPr>
                      <w:rFonts w:cs="Arial"/>
                      <w:color w:val="000000"/>
                      <w:sz w:val="20"/>
                    </w:rPr>
                  </w:pPr>
                  <w:r w:rsidRPr="009A7E64">
                    <w:rPr>
                      <w:rFonts w:cs="Arial"/>
                      <w:color w:val="000000"/>
                      <w:sz w:val="20"/>
                    </w:rPr>
                    <w:t xml:space="preserve">1. feststeht, dass die Ehe oder das Verwandtschaftsverhältnis ausschließlich zu dem Zweck geschlossen oder begründet wurde, dem Nachziehenden die Einreise in das und den Aufenthalt im Bundesgebiet zu ermöglichen, oder </w:t>
                  </w:r>
                </w:p>
                <w:p w:rsidR="00477A98" w:rsidRPr="009A7E64" w:rsidRDefault="00477A98" w:rsidP="00052939">
                  <w:pPr>
                    <w:autoSpaceDE w:val="0"/>
                    <w:autoSpaceDN w:val="0"/>
                    <w:adjustRightInd w:val="0"/>
                    <w:rPr>
                      <w:rFonts w:cs="Arial"/>
                      <w:color w:val="000000"/>
                      <w:sz w:val="20"/>
                    </w:rPr>
                  </w:pPr>
                </w:p>
                <w:p w:rsidR="00052939" w:rsidRDefault="00052939" w:rsidP="00052939">
                  <w:pPr>
                    <w:autoSpaceDE w:val="0"/>
                    <w:autoSpaceDN w:val="0"/>
                    <w:adjustRightInd w:val="0"/>
                    <w:rPr>
                      <w:rFonts w:cs="Arial"/>
                      <w:color w:val="000000"/>
                      <w:sz w:val="20"/>
                    </w:rPr>
                  </w:pPr>
                  <w:r w:rsidRPr="009A7E64">
                    <w:rPr>
                      <w:rFonts w:cs="Arial"/>
                      <w:color w:val="000000"/>
                      <w:sz w:val="20"/>
                    </w:rPr>
                    <w:t>2. tatsächliche Anhaltspunkte die Annahme begründen, dass einer der Eh</w:t>
                  </w:r>
                  <w:r w:rsidRPr="009A7E64">
                    <w:rPr>
                      <w:rFonts w:cs="Arial"/>
                      <w:color w:val="000000"/>
                      <w:sz w:val="20"/>
                    </w:rPr>
                    <w:t>e</w:t>
                  </w:r>
                  <w:r w:rsidRPr="009A7E64">
                    <w:rPr>
                      <w:rFonts w:cs="Arial"/>
                      <w:color w:val="000000"/>
                      <w:sz w:val="20"/>
                    </w:rPr>
                    <w:t xml:space="preserve">gatten zur Eingehung der Ehe genötigt wurde. </w:t>
                  </w:r>
                </w:p>
                <w:p w:rsidR="00052939" w:rsidRPr="009A7E64" w:rsidRDefault="00052939" w:rsidP="00052939">
                  <w:pPr>
                    <w:autoSpaceDE w:val="0"/>
                    <w:autoSpaceDN w:val="0"/>
                    <w:adjustRightInd w:val="0"/>
                    <w:rPr>
                      <w:rFonts w:cs="Arial"/>
                      <w:color w:val="000000"/>
                      <w:sz w:val="20"/>
                    </w:rPr>
                  </w:pPr>
                </w:p>
                <w:p w:rsidR="00052939" w:rsidRDefault="00052939" w:rsidP="00052939">
                  <w:pPr>
                    <w:autoSpaceDE w:val="0"/>
                    <w:autoSpaceDN w:val="0"/>
                    <w:adjustRightInd w:val="0"/>
                    <w:rPr>
                      <w:rFonts w:cs="Arial"/>
                      <w:color w:val="000000"/>
                      <w:sz w:val="20"/>
                    </w:rPr>
                  </w:pPr>
                  <w:r w:rsidRPr="009A7E64">
                    <w:rPr>
                      <w:rFonts w:cs="Arial"/>
                      <w:color w:val="000000"/>
                      <w:sz w:val="20"/>
                    </w:rPr>
                    <w:t>(2) Für die Herstellung und Wahrung einer lebenspartnerschaftlichen G</w:t>
                  </w:r>
                  <w:r w:rsidRPr="009A7E64">
                    <w:rPr>
                      <w:rFonts w:cs="Arial"/>
                      <w:color w:val="000000"/>
                      <w:sz w:val="20"/>
                    </w:rPr>
                    <w:t>e</w:t>
                  </w:r>
                  <w:r w:rsidRPr="009A7E64">
                    <w:rPr>
                      <w:rFonts w:cs="Arial"/>
                      <w:color w:val="000000"/>
                      <w:sz w:val="20"/>
                    </w:rPr>
                    <w:t xml:space="preserve">meinschaft im Bundesgebiet finden die Absätze 1a und 3, § 9 Abs. 3, § 9c Satz 2, die §§ 28 bis 31 sowie 51 Abs. 2 entsprechende Anwendung. </w:t>
                  </w:r>
                </w:p>
                <w:p w:rsidR="00052939" w:rsidRPr="009A7E64" w:rsidRDefault="00052939" w:rsidP="00052939">
                  <w:pPr>
                    <w:autoSpaceDE w:val="0"/>
                    <w:autoSpaceDN w:val="0"/>
                    <w:adjustRightInd w:val="0"/>
                    <w:rPr>
                      <w:rFonts w:cs="Arial"/>
                      <w:color w:val="000000"/>
                      <w:sz w:val="20"/>
                    </w:rPr>
                  </w:pPr>
                </w:p>
                <w:p w:rsidR="00052939" w:rsidRDefault="00052939" w:rsidP="00052939">
                  <w:pPr>
                    <w:autoSpaceDE w:val="0"/>
                    <w:autoSpaceDN w:val="0"/>
                    <w:adjustRightInd w:val="0"/>
                    <w:rPr>
                      <w:rFonts w:cs="Arial"/>
                      <w:color w:val="000000"/>
                      <w:sz w:val="20"/>
                    </w:rPr>
                  </w:pPr>
                  <w:r w:rsidRPr="009A7E64">
                    <w:rPr>
                      <w:rFonts w:cs="Arial"/>
                      <w:color w:val="000000"/>
                      <w:sz w:val="20"/>
                    </w:rPr>
                    <w:t>(3) Die Erteilung der Aufenthaltserlaubnis zum Zweck des Familiennachzugs kann versagt werden, wenn derjenige, zu dem der Familiennachzug stattfi</w:t>
                  </w:r>
                  <w:r w:rsidRPr="009A7E64">
                    <w:rPr>
                      <w:rFonts w:cs="Arial"/>
                      <w:color w:val="000000"/>
                      <w:sz w:val="20"/>
                    </w:rPr>
                    <w:t>n</w:t>
                  </w:r>
                  <w:r w:rsidRPr="009A7E64">
                    <w:rPr>
                      <w:rFonts w:cs="Arial"/>
                      <w:color w:val="000000"/>
                      <w:sz w:val="20"/>
                    </w:rPr>
                    <w:t>det, für den Unterhalt von anderen Familienangehörigen oder anderen Hau</w:t>
                  </w:r>
                  <w:r w:rsidRPr="009A7E64">
                    <w:rPr>
                      <w:rFonts w:cs="Arial"/>
                      <w:color w:val="000000"/>
                      <w:sz w:val="20"/>
                    </w:rPr>
                    <w:t>s</w:t>
                  </w:r>
                  <w:r w:rsidRPr="009A7E64">
                    <w:rPr>
                      <w:rFonts w:cs="Arial"/>
                      <w:color w:val="000000"/>
                      <w:sz w:val="20"/>
                    </w:rPr>
                    <w:t>haltsangehörigen auf Leistungen nach dem Zweiten oder Zwölften Buch S</w:t>
                  </w:r>
                  <w:r w:rsidRPr="009A7E64">
                    <w:rPr>
                      <w:rFonts w:cs="Arial"/>
                      <w:color w:val="000000"/>
                      <w:sz w:val="20"/>
                    </w:rPr>
                    <w:t>o</w:t>
                  </w:r>
                  <w:r w:rsidRPr="009A7E64">
                    <w:rPr>
                      <w:rFonts w:cs="Arial"/>
                      <w:color w:val="000000"/>
                      <w:sz w:val="20"/>
                    </w:rPr>
                    <w:t xml:space="preserve">zialgesetzbuch angewiesen ist. Von § 5 Abs. 1 Nr. 2 kann abgesehen werden. </w:t>
                  </w:r>
                </w:p>
                <w:p w:rsidR="00052939" w:rsidRPr="009A7E64" w:rsidRDefault="00052939" w:rsidP="00052939">
                  <w:pPr>
                    <w:autoSpaceDE w:val="0"/>
                    <w:autoSpaceDN w:val="0"/>
                    <w:adjustRightInd w:val="0"/>
                    <w:rPr>
                      <w:rFonts w:cs="Arial"/>
                      <w:color w:val="000000"/>
                      <w:sz w:val="20"/>
                    </w:rPr>
                  </w:pPr>
                </w:p>
                <w:p w:rsidR="00052939" w:rsidRPr="009A7E64" w:rsidRDefault="00052939" w:rsidP="00052939">
                  <w:pPr>
                    <w:autoSpaceDE w:val="0"/>
                    <w:autoSpaceDN w:val="0"/>
                    <w:adjustRightInd w:val="0"/>
                    <w:rPr>
                      <w:rFonts w:cs="Arial"/>
                      <w:color w:val="000000"/>
                      <w:sz w:val="20"/>
                    </w:rPr>
                  </w:pPr>
                  <w:r w:rsidRPr="009A7E64">
                    <w:rPr>
                      <w:rFonts w:cs="Arial"/>
                      <w:color w:val="000000"/>
                      <w:sz w:val="20"/>
                    </w:rPr>
                    <w:t>(4) Eine Aufenthaltserlaubnis zum Zweck des Familiennachzugs darf läng</w:t>
                  </w:r>
                  <w:r w:rsidRPr="009A7E64">
                    <w:rPr>
                      <w:rFonts w:cs="Arial"/>
                      <w:color w:val="000000"/>
                      <w:sz w:val="20"/>
                    </w:rPr>
                    <w:t>s</w:t>
                  </w:r>
                  <w:r w:rsidRPr="009A7E64">
                    <w:rPr>
                      <w:rFonts w:cs="Arial"/>
                      <w:color w:val="000000"/>
                      <w:sz w:val="20"/>
                    </w:rPr>
                    <w:t>tens für den Gültigkeitszeitraum der Aufenthaltserlaubnis des Ausländers erteilt werden, zu dem der Familiennachzug stattfindet. Sie ist für diesen Zei</w:t>
                  </w:r>
                  <w:r w:rsidRPr="009A7E64">
                    <w:rPr>
                      <w:rFonts w:cs="Arial"/>
                      <w:color w:val="000000"/>
                      <w:sz w:val="20"/>
                    </w:rPr>
                    <w:t>t</w:t>
                  </w:r>
                  <w:r w:rsidRPr="009A7E64">
                    <w:rPr>
                      <w:rFonts w:cs="Arial"/>
                      <w:color w:val="000000"/>
                      <w:sz w:val="20"/>
                    </w:rPr>
                    <w:t>raum zu erteilen, wenn der Ausländer, zu dem der Familiennachzug stattfi</w:t>
                  </w:r>
                  <w:r w:rsidRPr="009A7E64">
                    <w:rPr>
                      <w:rFonts w:cs="Arial"/>
                      <w:color w:val="000000"/>
                      <w:sz w:val="20"/>
                    </w:rPr>
                    <w:t>n</w:t>
                  </w:r>
                  <w:r w:rsidRPr="009A7E64">
                    <w:rPr>
                      <w:rFonts w:cs="Arial"/>
                      <w:color w:val="000000"/>
                      <w:sz w:val="20"/>
                    </w:rPr>
                    <w:t>det, eine Aufenthaltserlaubnis nach § 20 oder § 38a besitzt. Die Aufenthalt</w:t>
                  </w:r>
                  <w:r w:rsidRPr="009A7E64">
                    <w:rPr>
                      <w:rFonts w:cs="Arial"/>
                      <w:color w:val="000000"/>
                      <w:sz w:val="20"/>
                    </w:rPr>
                    <w:t>s</w:t>
                  </w:r>
                  <w:r w:rsidRPr="009A7E64">
                    <w:rPr>
                      <w:rFonts w:cs="Arial"/>
                      <w:color w:val="000000"/>
                      <w:sz w:val="20"/>
                    </w:rPr>
                    <w:t>erlaubnis darf jedoch nicht länger gelten als der Pass</w:t>
                  </w:r>
                  <w:r>
                    <w:rPr>
                      <w:rFonts w:cs="Arial"/>
                      <w:color w:val="000000"/>
                      <w:sz w:val="20"/>
                    </w:rPr>
                    <w:t xml:space="preserve"> oder Passersatz des Familienan</w:t>
                  </w:r>
                  <w:r w:rsidRPr="009A7E64">
                    <w:rPr>
                      <w:rFonts w:cs="Arial"/>
                      <w:color w:val="000000"/>
                      <w:sz w:val="20"/>
                    </w:rPr>
                    <w:t>gehörigen. Im Übrigen ist die Aufenthaltserlaubnis erstmals für mindestens ein Jahr zu erteilen.</w:t>
                  </w:r>
                </w:p>
              </w:tc>
              <w:tc>
                <w:tcPr>
                  <w:tcW w:w="7132" w:type="dxa"/>
                  <w:gridSpan w:val="2"/>
                </w:tcPr>
                <w:p w:rsidR="00052939" w:rsidRDefault="00052939" w:rsidP="00052939">
                  <w:pPr>
                    <w:autoSpaceDE w:val="0"/>
                    <w:autoSpaceDN w:val="0"/>
                    <w:adjustRightInd w:val="0"/>
                    <w:rPr>
                      <w:rFonts w:cs="Arial"/>
                      <w:b/>
                      <w:bCs/>
                      <w:color w:val="000000"/>
                      <w:sz w:val="23"/>
                      <w:szCs w:val="23"/>
                    </w:rPr>
                  </w:pPr>
                  <w:r w:rsidRPr="009A7E64">
                    <w:rPr>
                      <w:rFonts w:cs="Arial"/>
                      <w:b/>
                      <w:bCs/>
                      <w:color w:val="000000"/>
                      <w:sz w:val="23"/>
                      <w:szCs w:val="23"/>
                    </w:rPr>
                    <w:lastRenderedPageBreak/>
                    <w:t xml:space="preserve">§ 27 Grundsatz des Familiennachzugs </w:t>
                  </w:r>
                </w:p>
                <w:p w:rsidR="00052939" w:rsidRPr="009A7E64" w:rsidRDefault="00052939" w:rsidP="00052939">
                  <w:pPr>
                    <w:autoSpaceDE w:val="0"/>
                    <w:autoSpaceDN w:val="0"/>
                    <w:adjustRightInd w:val="0"/>
                    <w:rPr>
                      <w:rFonts w:cs="Arial"/>
                      <w:color w:val="000000"/>
                      <w:sz w:val="23"/>
                      <w:szCs w:val="23"/>
                    </w:rPr>
                  </w:pPr>
                </w:p>
                <w:p w:rsidR="00052939" w:rsidRPr="009A7E64" w:rsidRDefault="00052939" w:rsidP="00052939">
                  <w:pPr>
                    <w:autoSpaceDE w:val="0"/>
                    <w:autoSpaceDN w:val="0"/>
                    <w:adjustRightInd w:val="0"/>
                    <w:rPr>
                      <w:rFonts w:cs="Arial"/>
                      <w:color w:val="000000"/>
                      <w:sz w:val="20"/>
                    </w:rPr>
                  </w:pPr>
                  <w:r w:rsidRPr="009A7E64">
                    <w:rPr>
                      <w:rFonts w:cs="Arial"/>
                      <w:color w:val="000000"/>
                      <w:sz w:val="20"/>
                    </w:rPr>
                    <w:t>(1) Die Aufenthaltserlaubnis zur Herstellung und Wahrung der familiären L</w:t>
                  </w:r>
                  <w:r w:rsidRPr="009A7E64">
                    <w:rPr>
                      <w:rFonts w:cs="Arial"/>
                      <w:color w:val="000000"/>
                      <w:sz w:val="20"/>
                    </w:rPr>
                    <w:t>e</w:t>
                  </w:r>
                  <w:r w:rsidRPr="009A7E64">
                    <w:rPr>
                      <w:rFonts w:cs="Arial"/>
                      <w:color w:val="000000"/>
                      <w:sz w:val="20"/>
                    </w:rPr>
                    <w:t xml:space="preserve">bensgemeinschaft im Bundesgebiet für ausländische Familienangehörige (Familiennachzug) wird zum Schutz von Ehe und Familie gemäß Artikel 6 des </w:t>
                  </w:r>
                </w:p>
                <w:p w:rsidR="00052939" w:rsidRDefault="00052939" w:rsidP="00052939">
                  <w:pPr>
                    <w:autoSpaceDE w:val="0"/>
                    <w:autoSpaceDN w:val="0"/>
                    <w:adjustRightInd w:val="0"/>
                    <w:rPr>
                      <w:rFonts w:cs="Arial"/>
                      <w:color w:val="000000"/>
                      <w:sz w:val="20"/>
                    </w:rPr>
                  </w:pPr>
                  <w:r w:rsidRPr="009A7E64">
                    <w:rPr>
                      <w:rFonts w:cs="Arial"/>
                      <w:color w:val="000000"/>
                      <w:sz w:val="20"/>
                    </w:rPr>
                    <w:t xml:space="preserve">Grundgesetzes erteilt und verlängert. </w:t>
                  </w:r>
                </w:p>
                <w:p w:rsidR="00052939" w:rsidRPr="009A7E64" w:rsidRDefault="00052939" w:rsidP="00052939">
                  <w:pPr>
                    <w:autoSpaceDE w:val="0"/>
                    <w:autoSpaceDN w:val="0"/>
                    <w:adjustRightInd w:val="0"/>
                    <w:rPr>
                      <w:rFonts w:cs="Arial"/>
                      <w:color w:val="000000"/>
                      <w:sz w:val="20"/>
                    </w:rPr>
                  </w:pPr>
                </w:p>
                <w:p w:rsidR="00052939" w:rsidRDefault="00052939" w:rsidP="00052939">
                  <w:pPr>
                    <w:autoSpaceDE w:val="0"/>
                    <w:autoSpaceDN w:val="0"/>
                    <w:adjustRightInd w:val="0"/>
                    <w:rPr>
                      <w:rFonts w:cs="Arial"/>
                      <w:color w:val="000000"/>
                      <w:sz w:val="20"/>
                    </w:rPr>
                  </w:pPr>
                  <w:r w:rsidRPr="009A7E64">
                    <w:rPr>
                      <w:rFonts w:cs="Arial"/>
                      <w:color w:val="000000"/>
                      <w:sz w:val="20"/>
                    </w:rPr>
                    <w:t xml:space="preserve">(1a) Ein Familiennachzug wird nicht zugelassen, wenn </w:t>
                  </w:r>
                </w:p>
                <w:p w:rsidR="00052939" w:rsidRPr="009A7E64" w:rsidRDefault="00052939" w:rsidP="00052939">
                  <w:pPr>
                    <w:autoSpaceDE w:val="0"/>
                    <w:autoSpaceDN w:val="0"/>
                    <w:adjustRightInd w:val="0"/>
                    <w:rPr>
                      <w:rFonts w:cs="Arial"/>
                      <w:color w:val="000000"/>
                      <w:sz w:val="20"/>
                    </w:rPr>
                  </w:pPr>
                </w:p>
                <w:p w:rsidR="00052939" w:rsidRDefault="00052939" w:rsidP="00052939">
                  <w:pPr>
                    <w:autoSpaceDE w:val="0"/>
                    <w:autoSpaceDN w:val="0"/>
                    <w:adjustRightInd w:val="0"/>
                    <w:rPr>
                      <w:rFonts w:cs="Arial"/>
                      <w:color w:val="000000"/>
                      <w:sz w:val="20"/>
                    </w:rPr>
                  </w:pPr>
                  <w:r w:rsidRPr="009A7E64">
                    <w:rPr>
                      <w:rFonts w:cs="Arial"/>
                      <w:color w:val="000000"/>
                      <w:sz w:val="20"/>
                    </w:rPr>
                    <w:t xml:space="preserve">1. feststeht, dass die Ehe oder das Verwandtschaftsverhältnis ausschließlich zu dem Zweck geschlossen oder begründet wurde, dem Nachziehenden die Einreise in das und den Aufenthalt im Bundesgebiet zu ermöglichen, oder </w:t>
                  </w:r>
                </w:p>
                <w:p w:rsidR="00477A98" w:rsidRPr="009A7E64" w:rsidRDefault="00477A98" w:rsidP="00052939">
                  <w:pPr>
                    <w:autoSpaceDE w:val="0"/>
                    <w:autoSpaceDN w:val="0"/>
                    <w:adjustRightInd w:val="0"/>
                    <w:rPr>
                      <w:rFonts w:cs="Arial"/>
                      <w:color w:val="000000"/>
                      <w:sz w:val="20"/>
                    </w:rPr>
                  </w:pPr>
                </w:p>
                <w:p w:rsidR="00052939" w:rsidRDefault="00052939" w:rsidP="00052939">
                  <w:pPr>
                    <w:autoSpaceDE w:val="0"/>
                    <w:autoSpaceDN w:val="0"/>
                    <w:adjustRightInd w:val="0"/>
                    <w:rPr>
                      <w:rFonts w:cs="Arial"/>
                      <w:color w:val="000000"/>
                      <w:sz w:val="20"/>
                    </w:rPr>
                  </w:pPr>
                  <w:r w:rsidRPr="009A7E64">
                    <w:rPr>
                      <w:rFonts w:cs="Arial"/>
                      <w:color w:val="000000"/>
                      <w:sz w:val="20"/>
                    </w:rPr>
                    <w:t>2. tatsächliche Anhaltspunkte die Annahme begründen, dass einer der Eh</w:t>
                  </w:r>
                  <w:r w:rsidRPr="009A7E64">
                    <w:rPr>
                      <w:rFonts w:cs="Arial"/>
                      <w:color w:val="000000"/>
                      <w:sz w:val="20"/>
                    </w:rPr>
                    <w:t>e</w:t>
                  </w:r>
                  <w:r w:rsidRPr="009A7E64">
                    <w:rPr>
                      <w:rFonts w:cs="Arial"/>
                      <w:color w:val="000000"/>
                      <w:sz w:val="20"/>
                    </w:rPr>
                    <w:t xml:space="preserve">gatten zur Eingehung der Ehe genötigt wurde. </w:t>
                  </w:r>
                </w:p>
                <w:p w:rsidR="00052939" w:rsidRPr="009A7E64" w:rsidRDefault="00052939" w:rsidP="00052939">
                  <w:pPr>
                    <w:autoSpaceDE w:val="0"/>
                    <w:autoSpaceDN w:val="0"/>
                    <w:adjustRightInd w:val="0"/>
                    <w:rPr>
                      <w:rFonts w:cs="Arial"/>
                      <w:color w:val="000000"/>
                      <w:sz w:val="20"/>
                    </w:rPr>
                  </w:pPr>
                </w:p>
                <w:p w:rsidR="00052939" w:rsidRDefault="00052939" w:rsidP="00052939">
                  <w:pPr>
                    <w:autoSpaceDE w:val="0"/>
                    <w:autoSpaceDN w:val="0"/>
                    <w:adjustRightInd w:val="0"/>
                    <w:rPr>
                      <w:rFonts w:cs="Arial"/>
                      <w:color w:val="000000"/>
                      <w:sz w:val="20"/>
                    </w:rPr>
                  </w:pPr>
                  <w:r w:rsidRPr="009A7E64">
                    <w:rPr>
                      <w:rFonts w:cs="Arial"/>
                      <w:color w:val="000000"/>
                      <w:sz w:val="20"/>
                    </w:rPr>
                    <w:t>(2) Für die Herstellung und Wahrung einer lebenspartnerschaftlichen G</w:t>
                  </w:r>
                  <w:r w:rsidRPr="009A7E64">
                    <w:rPr>
                      <w:rFonts w:cs="Arial"/>
                      <w:color w:val="000000"/>
                      <w:sz w:val="20"/>
                    </w:rPr>
                    <w:t>e</w:t>
                  </w:r>
                  <w:r w:rsidRPr="009A7E64">
                    <w:rPr>
                      <w:rFonts w:cs="Arial"/>
                      <w:color w:val="000000"/>
                      <w:sz w:val="20"/>
                    </w:rPr>
                    <w:t xml:space="preserve">meinschaft im Bundesgebiet finden die Absätze 1a und 3, § 9 Abs. 3, § 9c Satz 2, die §§ 28 bis 31 sowie 51 Abs. 2 entsprechende Anwendung. </w:t>
                  </w:r>
                </w:p>
                <w:p w:rsidR="00052939" w:rsidRPr="009A7E64" w:rsidRDefault="00052939" w:rsidP="00052939">
                  <w:pPr>
                    <w:autoSpaceDE w:val="0"/>
                    <w:autoSpaceDN w:val="0"/>
                    <w:adjustRightInd w:val="0"/>
                    <w:rPr>
                      <w:rFonts w:cs="Arial"/>
                      <w:color w:val="000000"/>
                      <w:sz w:val="20"/>
                    </w:rPr>
                  </w:pPr>
                </w:p>
                <w:p w:rsidR="00052939" w:rsidRDefault="00052939" w:rsidP="00052939">
                  <w:pPr>
                    <w:autoSpaceDE w:val="0"/>
                    <w:autoSpaceDN w:val="0"/>
                    <w:adjustRightInd w:val="0"/>
                    <w:rPr>
                      <w:rFonts w:cs="Arial"/>
                      <w:color w:val="000000"/>
                      <w:sz w:val="20"/>
                    </w:rPr>
                  </w:pPr>
                  <w:r w:rsidRPr="009A7E64">
                    <w:rPr>
                      <w:rFonts w:cs="Arial"/>
                      <w:color w:val="000000"/>
                      <w:sz w:val="20"/>
                    </w:rPr>
                    <w:t>(3) Die Erteilung der Aufenthaltserlaubnis zum Zweck des Familiennachzugs kann versagt werden, wenn derjenige, zu dem der Familiennachzug stattfi</w:t>
                  </w:r>
                  <w:r w:rsidRPr="009A7E64">
                    <w:rPr>
                      <w:rFonts w:cs="Arial"/>
                      <w:color w:val="000000"/>
                      <w:sz w:val="20"/>
                    </w:rPr>
                    <w:t>n</w:t>
                  </w:r>
                  <w:r w:rsidRPr="009A7E64">
                    <w:rPr>
                      <w:rFonts w:cs="Arial"/>
                      <w:color w:val="000000"/>
                      <w:sz w:val="20"/>
                    </w:rPr>
                    <w:t>det, für den Unterhalt von anderen Familienangehörigen oder anderen Hau</w:t>
                  </w:r>
                  <w:r w:rsidRPr="009A7E64">
                    <w:rPr>
                      <w:rFonts w:cs="Arial"/>
                      <w:color w:val="000000"/>
                      <w:sz w:val="20"/>
                    </w:rPr>
                    <w:t>s</w:t>
                  </w:r>
                  <w:r w:rsidRPr="009A7E64">
                    <w:rPr>
                      <w:rFonts w:cs="Arial"/>
                      <w:color w:val="000000"/>
                      <w:sz w:val="20"/>
                    </w:rPr>
                    <w:t>haltsangehörigen auf Leistungen nach dem Zweiten oder Zwölften Buch S</w:t>
                  </w:r>
                  <w:r w:rsidRPr="009A7E64">
                    <w:rPr>
                      <w:rFonts w:cs="Arial"/>
                      <w:color w:val="000000"/>
                      <w:sz w:val="20"/>
                    </w:rPr>
                    <w:t>o</w:t>
                  </w:r>
                  <w:r w:rsidRPr="009A7E64">
                    <w:rPr>
                      <w:rFonts w:cs="Arial"/>
                      <w:color w:val="000000"/>
                      <w:sz w:val="20"/>
                    </w:rPr>
                    <w:t xml:space="preserve">zialgesetzbuch angewiesen ist. Von § 5 Abs. 1 Nr. 2 kann abgesehen werden. </w:t>
                  </w:r>
                </w:p>
                <w:p w:rsidR="00052939" w:rsidRPr="009A7E64" w:rsidRDefault="00052939" w:rsidP="00052939">
                  <w:pPr>
                    <w:autoSpaceDE w:val="0"/>
                    <w:autoSpaceDN w:val="0"/>
                    <w:adjustRightInd w:val="0"/>
                    <w:rPr>
                      <w:rFonts w:cs="Arial"/>
                      <w:color w:val="000000"/>
                      <w:sz w:val="20"/>
                    </w:rPr>
                  </w:pPr>
                </w:p>
                <w:p w:rsidR="00052939" w:rsidRPr="009A7E64" w:rsidRDefault="00052939" w:rsidP="00052939">
                  <w:pPr>
                    <w:autoSpaceDE w:val="0"/>
                    <w:autoSpaceDN w:val="0"/>
                    <w:adjustRightInd w:val="0"/>
                    <w:rPr>
                      <w:rFonts w:cs="Arial"/>
                      <w:color w:val="000000"/>
                      <w:sz w:val="20"/>
                    </w:rPr>
                  </w:pPr>
                  <w:r w:rsidRPr="009A7E64">
                    <w:rPr>
                      <w:rFonts w:cs="Arial"/>
                      <w:color w:val="000000"/>
                      <w:sz w:val="20"/>
                    </w:rPr>
                    <w:t>(4) Eine Aufenthaltserlaubnis zum Zweck des Familiennachzugs darf läng</w:t>
                  </w:r>
                  <w:r w:rsidRPr="009A7E64">
                    <w:rPr>
                      <w:rFonts w:cs="Arial"/>
                      <w:color w:val="000000"/>
                      <w:sz w:val="20"/>
                    </w:rPr>
                    <w:t>s</w:t>
                  </w:r>
                  <w:r w:rsidRPr="009A7E64">
                    <w:rPr>
                      <w:rFonts w:cs="Arial"/>
                      <w:color w:val="000000"/>
                      <w:sz w:val="20"/>
                    </w:rPr>
                    <w:t>tens für den Gültigkeitszeitraum der Aufenthaltserlaubnis des Ausländers erteilt werden, zu dem der Familiennachzug stattfindet. Sie ist für diesen Zei</w:t>
                  </w:r>
                  <w:r w:rsidRPr="009A7E64">
                    <w:rPr>
                      <w:rFonts w:cs="Arial"/>
                      <w:color w:val="000000"/>
                      <w:sz w:val="20"/>
                    </w:rPr>
                    <w:t>t</w:t>
                  </w:r>
                  <w:r w:rsidRPr="009A7E64">
                    <w:rPr>
                      <w:rFonts w:cs="Arial"/>
                      <w:color w:val="000000"/>
                      <w:sz w:val="20"/>
                    </w:rPr>
                    <w:t>raum zu erteilen, wenn der Ausländer, zu dem der Familiennachzug stattfi</w:t>
                  </w:r>
                  <w:r w:rsidRPr="009A7E64">
                    <w:rPr>
                      <w:rFonts w:cs="Arial"/>
                      <w:color w:val="000000"/>
                      <w:sz w:val="20"/>
                    </w:rPr>
                    <w:t>n</w:t>
                  </w:r>
                  <w:r w:rsidRPr="009A7E64">
                    <w:rPr>
                      <w:rFonts w:cs="Arial"/>
                      <w:color w:val="000000"/>
                      <w:sz w:val="20"/>
                    </w:rPr>
                    <w:t xml:space="preserve">det, eine Aufenthaltserlaubnis nach § 20, § 38a </w:t>
                  </w:r>
                  <w:r w:rsidRPr="00B2762C">
                    <w:rPr>
                      <w:rFonts w:cs="Arial"/>
                      <w:color w:val="FF0000"/>
                      <w:sz w:val="20"/>
                    </w:rPr>
                    <w:t xml:space="preserve">oder eine Blaue Karte EU </w:t>
                  </w:r>
                  <w:r w:rsidRPr="009A7E64">
                    <w:rPr>
                      <w:rFonts w:cs="Arial"/>
                      <w:color w:val="000000"/>
                      <w:sz w:val="20"/>
                    </w:rPr>
                    <w:t xml:space="preserve">besitzt. Die Aufenthaltserlaubnis darf jedoch nicht länger </w:t>
                  </w:r>
                  <w:r>
                    <w:rPr>
                      <w:rFonts w:cs="Arial"/>
                      <w:color w:val="000000"/>
                      <w:sz w:val="20"/>
                    </w:rPr>
                    <w:t>gelten als der Pass oder Passer</w:t>
                  </w:r>
                  <w:r w:rsidRPr="009A7E64">
                    <w:rPr>
                      <w:rFonts w:cs="Arial"/>
                      <w:color w:val="000000"/>
                      <w:sz w:val="20"/>
                    </w:rPr>
                    <w:t>satz des Familienangehörigen. Im Übrigen ist die Aufenthaltse</w:t>
                  </w:r>
                  <w:r w:rsidRPr="009A7E64">
                    <w:rPr>
                      <w:rFonts w:cs="Arial"/>
                      <w:color w:val="000000"/>
                      <w:sz w:val="20"/>
                    </w:rPr>
                    <w:t>r</w:t>
                  </w:r>
                  <w:r w:rsidRPr="009A7E64">
                    <w:rPr>
                      <w:rFonts w:cs="Arial"/>
                      <w:color w:val="000000"/>
                      <w:sz w:val="20"/>
                    </w:rPr>
                    <w:t>laubnis erstmals für mindestens ein Jahr zu erteilen.</w:t>
                  </w:r>
                </w:p>
              </w:tc>
            </w:tr>
          </w:tbl>
          <w:p w:rsidR="00052939" w:rsidRDefault="00052939" w:rsidP="00052939">
            <w:pPr>
              <w:pStyle w:val="Default"/>
              <w:rPr>
                <w:sz w:val="20"/>
                <w:szCs w:val="20"/>
              </w:rPr>
            </w:pPr>
          </w:p>
          <w:p w:rsidR="00052939" w:rsidRDefault="00052939" w:rsidP="00052939">
            <w:pPr>
              <w:pStyle w:val="Default"/>
              <w:rPr>
                <w:sz w:val="20"/>
                <w:szCs w:val="20"/>
              </w:rPr>
            </w:pPr>
          </w:p>
        </w:tc>
      </w:tr>
      <w:tr w:rsidR="00052939" w:rsidTr="00052939">
        <w:trPr>
          <w:gridAfter w:val="2"/>
          <w:wAfter w:w="33" w:type="dxa"/>
          <w:trHeight w:val="3944"/>
        </w:trPr>
        <w:tc>
          <w:tcPr>
            <w:tcW w:w="7166" w:type="dxa"/>
            <w:gridSpan w:val="3"/>
          </w:tcPr>
          <w:p w:rsidR="00052939" w:rsidRDefault="00052939">
            <w:pPr>
              <w:pStyle w:val="Default"/>
              <w:rPr>
                <w:b/>
                <w:bCs/>
                <w:sz w:val="23"/>
                <w:szCs w:val="23"/>
              </w:rPr>
            </w:pPr>
            <w:r>
              <w:rPr>
                <w:b/>
                <w:bCs/>
                <w:sz w:val="23"/>
                <w:szCs w:val="23"/>
              </w:rPr>
              <w:lastRenderedPageBreak/>
              <w:t xml:space="preserve">§ 29 Familiennachzug zu Ausländern </w:t>
            </w:r>
          </w:p>
          <w:p w:rsidR="00052939" w:rsidRDefault="00052939">
            <w:pPr>
              <w:pStyle w:val="Default"/>
              <w:rPr>
                <w:sz w:val="23"/>
                <w:szCs w:val="23"/>
              </w:rPr>
            </w:pPr>
          </w:p>
          <w:p w:rsidR="00052939" w:rsidRDefault="00052939">
            <w:pPr>
              <w:pStyle w:val="Default"/>
              <w:rPr>
                <w:sz w:val="20"/>
                <w:szCs w:val="20"/>
              </w:rPr>
            </w:pPr>
            <w:r>
              <w:rPr>
                <w:sz w:val="20"/>
                <w:szCs w:val="20"/>
              </w:rPr>
              <w:t xml:space="preserve">(1) Für den Familiennachzug zu einem Ausländer muss </w:t>
            </w:r>
          </w:p>
          <w:p w:rsidR="00052939" w:rsidRDefault="00052939">
            <w:pPr>
              <w:pStyle w:val="Default"/>
              <w:rPr>
                <w:sz w:val="20"/>
                <w:szCs w:val="20"/>
              </w:rPr>
            </w:pPr>
          </w:p>
          <w:p w:rsidR="00052939" w:rsidRDefault="00052939">
            <w:pPr>
              <w:pStyle w:val="Default"/>
              <w:rPr>
                <w:sz w:val="20"/>
                <w:szCs w:val="20"/>
              </w:rPr>
            </w:pPr>
            <w:r>
              <w:rPr>
                <w:sz w:val="20"/>
                <w:szCs w:val="20"/>
              </w:rPr>
              <w:t>1. der Ausländer eine Niederlassungserlaubnis, Erlaubnis zum Daueraufen</w:t>
            </w:r>
            <w:r>
              <w:rPr>
                <w:sz w:val="20"/>
                <w:szCs w:val="20"/>
              </w:rPr>
              <w:t>t</w:t>
            </w:r>
            <w:r>
              <w:rPr>
                <w:sz w:val="20"/>
                <w:szCs w:val="20"/>
              </w:rPr>
              <w:t xml:space="preserve">halt-EG oder Aufenthaltserlaubnis besitzen und </w:t>
            </w:r>
          </w:p>
          <w:p w:rsidR="00052939" w:rsidRDefault="00052939">
            <w:pPr>
              <w:pStyle w:val="Default"/>
              <w:rPr>
                <w:sz w:val="20"/>
                <w:szCs w:val="20"/>
              </w:rPr>
            </w:pPr>
          </w:p>
          <w:p w:rsidR="00052939" w:rsidRDefault="00052939">
            <w:pPr>
              <w:pStyle w:val="Default"/>
              <w:rPr>
                <w:sz w:val="20"/>
                <w:szCs w:val="20"/>
              </w:rPr>
            </w:pPr>
            <w:r>
              <w:rPr>
                <w:sz w:val="20"/>
                <w:szCs w:val="20"/>
              </w:rPr>
              <w:t xml:space="preserve">2. ausreichender </w:t>
            </w:r>
            <w:proofErr w:type="gramStart"/>
            <w:r>
              <w:rPr>
                <w:sz w:val="20"/>
                <w:szCs w:val="20"/>
              </w:rPr>
              <w:t>Wohnraum</w:t>
            </w:r>
            <w:proofErr w:type="gramEnd"/>
            <w:r>
              <w:rPr>
                <w:sz w:val="20"/>
                <w:szCs w:val="20"/>
              </w:rPr>
              <w:t xml:space="preserve"> zur Verfügung stehen. </w:t>
            </w:r>
          </w:p>
          <w:p w:rsidR="00052939" w:rsidRDefault="00052939">
            <w:pPr>
              <w:pStyle w:val="Default"/>
              <w:rPr>
                <w:sz w:val="20"/>
                <w:szCs w:val="20"/>
              </w:rPr>
            </w:pPr>
          </w:p>
          <w:p w:rsidR="00052939" w:rsidRDefault="00052939">
            <w:pPr>
              <w:pStyle w:val="Default"/>
              <w:rPr>
                <w:sz w:val="20"/>
                <w:szCs w:val="20"/>
              </w:rPr>
            </w:pPr>
            <w:r>
              <w:rPr>
                <w:sz w:val="20"/>
                <w:szCs w:val="20"/>
              </w:rPr>
              <w:t>(2) Bei dem Ehegatten und dem minderjährigen ledigen Kind eines Auslä</w:t>
            </w:r>
            <w:r>
              <w:rPr>
                <w:sz w:val="20"/>
                <w:szCs w:val="20"/>
              </w:rPr>
              <w:t>n</w:t>
            </w:r>
            <w:r>
              <w:rPr>
                <w:sz w:val="20"/>
                <w:szCs w:val="20"/>
              </w:rPr>
              <w:t>ders, der eine Aufenthaltserlaubnis nach § 25 Abs. 1 oder 2 oder eine Niede</w:t>
            </w:r>
            <w:r>
              <w:rPr>
                <w:sz w:val="20"/>
                <w:szCs w:val="20"/>
              </w:rPr>
              <w:t>r</w:t>
            </w:r>
            <w:r>
              <w:rPr>
                <w:sz w:val="20"/>
                <w:szCs w:val="20"/>
              </w:rPr>
              <w:t xml:space="preserve">lassungserlaubnis nach § 26 Abs. 3 besitzt, kann von den Voraussetzungen des § 5 Abs. 1 Nr. 1 und des Absatzes 1 Nr. 2 abgesehen werden. In den Fällen des Satzes 1 ist von diesen Voraussetzungen abzusehen, wenn </w:t>
            </w:r>
          </w:p>
          <w:p w:rsidR="00052939" w:rsidRDefault="00052939">
            <w:pPr>
              <w:pStyle w:val="Default"/>
              <w:rPr>
                <w:sz w:val="20"/>
                <w:szCs w:val="20"/>
              </w:rPr>
            </w:pPr>
          </w:p>
          <w:p w:rsidR="00052939" w:rsidRDefault="00052939">
            <w:pPr>
              <w:pStyle w:val="Default"/>
              <w:rPr>
                <w:sz w:val="20"/>
                <w:szCs w:val="20"/>
              </w:rPr>
            </w:pPr>
            <w:r>
              <w:rPr>
                <w:sz w:val="20"/>
                <w:szCs w:val="20"/>
              </w:rPr>
              <w:t>1. der im Zuge des Familiennachzugs erforderliche Antrag auf Erteilung eines Aufenthaltstitels innerhalb von drei Monaten nach unanfechtbarer Anerke</w:t>
            </w:r>
            <w:r>
              <w:rPr>
                <w:sz w:val="20"/>
                <w:szCs w:val="20"/>
              </w:rPr>
              <w:t>n</w:t>
            </w:r>
            <w:r>
              <w:rPr>
                <w:sz w:val="20"/>
                <w:szCs w:val="20"/>
              </w:rPr>
              <w:t>nung als Asylberechtigter oder unanfechtbarer Zuerkennung der Flüchtling</w:t>
            </w:r>
            <w:r>
              <w:rPr>
                <w:sz w:val="20"/>
                <w:szCs w:val="20"/>
              </w:rPr>
              <w:t>s</w:t>
            </w:r>
            <w:r>
              <w:rPr>
                <w:sz w:val="20"/>
                <w:szCs w:val="20"/>
              </w:rPr>
              <w:t xml:space="preserve">eigenschaft gestellt wird und </w:t>
            </w:r>
          </w:p>
          <w:p w:rsidR="00052939" w:rsidRDefault="00052939">
            <w:pPr>
              <w:pStyle w:val="Default"/>
              <w:rPr>
                <w:sz w:val="20"/>
                <w:szCs w:val="20"/>
              </w:rPr>
            </w:pPr>
          </w:p>
          <w:p w:rsidR="00052939" w:rsidRDefault="00052939">
            <w:pPr>
              <w:pStyle w:val="Default"/>
              <w:rPr>
                <w:sz w:val="20"/>
                <w:szCs w:val="20"/>
              </w:rPr>
            </w:pPr>
            <w:r>
              <w:rPr>
                <w:sz w:val="20"/>
                <w:szCs w:val="20"/>
              </w:rPr>
              <w:t>2. die Herstellung der familiären Lebensgemeinschaft in einem Staat, der nicht Mitgliedstaat der Europäischen Union ist und zu dem der Ausländer oder se</w:t>
            </w:r>
            <w:r>
              <w:rPr>
                <w:sz w:val="20"/>
                <w:szCs w:val="20"/>
              </w:rPr>
              <w:t>i</w:t>
            </w:r>
            <w:r>
              <w:rPr>
                <w:sz w:val="20"/>
                <w:szCs w:val="20"/>
              </w:rPr>
              <w:t xml:space="preserve">ne Familienangehörigen eine besondere Bindung haben, nicht möglich ist. </w:t>
            </w:r>
          </w:p>
          <w:p w:rsidR="00052939" w:rsidRDefault="00052939">
            <w:pPr>
              <w:pStyle w:val="Default"/>
              <w:rPr>
                <w:sz w:val="20"/>
                <w:szCs w:val="20"/>
              </w:rPr>
            </w:pPr>
            <w:r>
              <w:rPr>
                <w:sz w:val="20"/>
                <w:szCs w:val="20"/>
              </w:rPr>
              <w:t>Die in Satz 2 Nr. 1 genannte Frist wird auch durch die rechtzeitige Antragste</w:t>
            </w:r>
            <w:r>
              <w:rPr>
                <w:sz w:val="20"/>
                <w:szCs w:val="20"/>
              </w:rPr>
              <w:t>l</w:t>
            </w:r>
            <w:r>
              <w:rPr>
                <w:sz w:val="20"/>
                <w:szCs w:val="20"/>
              </w:rPr>
              <w:t xml:space="preserve">lung des Ausländers gewahrt. </w:t>
            </w:r>
          </w:p>
          <w:p w:rsidR="00052939" w:rsidRDefault="00052939">
            <w:pPr>
              <w:pStyle w:val="Default"/>
              <w:rPr>
                <w:sz w:val="20"/>
                <w:szCs w:val="20"/>
              </w:rPr>
            </w:pPr>
          </w:p>
          <w:p w:rsidR="00052939" w:rsidRDefault="00052939">
            <w:pPr>
              <w:pStyle w:val="Default"/>
              <w:rPr>
                <w:sz w:val="20"/>
                <w:szCs w:val="20"/>
              </w:rPr>
            </w:pPr>
            <w:r>
              <w:rPr>
                <w:sz w:val="20"/>
                <w:szCs w:val="20"/>
              </w:rPr>
              <w:t xml:space="preserve">(3) Die Aufenthaltserlaubnis darf dem Ehegatten und dem minderjährigen Kind eines Ausländers, der eine Aufenthaltserlaubnis nach den §§ 22, 23 Abs. 1 oder § 25 Abs. 3 besitzt, nur aus völkerrechtlichen oder humanitären Gründen oder zur Wahrung politischer Interessen der Bundesrepublik Deutschland er-teilt werden. § 26 Abs. 4 gilt entsprechend. Ein Familiennachzug wird in den Fällen des § 25 Abs. 4 bis 5, § 25a Absatz 1 und 2, § 104a Abs. 1 Satz 1 und § 104b nicht gewährt. </w:t>
            </w:r>
          </w:p>
          <w:p w:rsidR="00052939" w:rsidRDefault="00052939">
            <w:pPr>
              <w:pStyle w:val="Default"/>
              <w:rPr>
                <w:sz w:val="20"/>
                <w:szCs w:val="20"/>
              </w:rPr>
            </w:pPr>
          </w:p>
          <w:p w:rsidR="00052939" w:rsidRDefault="00052939" w:rsidP="00052939">
            <w:pPr>
              <w:pStyle w:val="Default"/>
              <w:rPr>
                <w:sz w:val="20"/>
                <w:szCs w:val="20"/>
              </w:rPr>
            </w:pPr>
            <w:r>
              <w:rPr>
                <w:sz w:val="20"/>
                <w:szCs w:val="20"/>
              </w:rPr>
              <w:lastRenderedPageBreak/>
              <w:t>(4) Die Aufenthaltserlaubnis wird dem Ehegatten und dem minderjährigen ledi</w:t>
            </w:r>
            <w:r w:rsidRPr="00BB33FF">
              <w:rPr>
                <w:sz w:val="20"/>
                <w:szCs w:val="20"/>
              </w:rPr>
              <w:t>gen Kind eines Ausländers oder dem minderjährigen ledigen Kind seines Ehegatten abweichend von § 5 Abs. 1 und § 27 Abs. 3 erteilt, wenn dem Au</w:t>
            </w:r>
            <w:r w:rsidRPr="00BB33FF">
              <w:rPr>
                <w:sz w:val="20"/>
                <w:szCs w:val="20"/>
              </w:rPr>
              <w:t>s</w:t>
            </w:r>
            <w:r w:rsidRPr="00BB33FF">
              <w:rPr>
                <w:sz w:val="20"/>
                <w:szCs w:val="20"/>
              </w:rPr>
              <w:t xml:space="preserve">länder vorübergehender Schutz nach § 24 Abs. 1 gewährt wurde und </w:t>
            </w:r>
          </w:p>
          <w:p w:rsidR="00052939" w:rsidRPr="00BB33FF" w:rsidRDefault="00052939" w:rsidP="00052939">
            <w:pPr>
              <w:pStyle w:val="Default"/>
              <w:rPr>
                <w:sz w:val="20"/>
                <w:szCs w:val="20"/>
              </w:rPr>
            </w:pPr>
          </w:p>
          <w:p w:rsidR="00052939" w:rsidRDefault="00052939" w:rsidP="00052939">
            <w:pPr>
              <w:pStyle w:val="Default"/>
              <w:rPr>
                <w:sz w:val="20"/>
                <w:szCs w:val="20"/>
              </w:rPr>
            </w:pPr>
            <w:r w:rsidRPr="00BB33FF">
              <w:rPr>
                <w:sz w:val="20"/>
                <w:szCs w:val="20"/>
              </w:rPr>
              <w:t>1. die familiäre Lebensgemeinschaft im Herkunftsland durch die Fluchtsituat</w:t>
            </w:r>
            <w:r w:rsidRPr="00BB33FF">
              <w:rPr>
                <w:sz w:val="20"/>
                <w:szCs w:val="20"/>
              </w:rPr>
              <w:t>i</w:t>
            </w:r>
            <w:r w:rsidRPr="00BB33FF">
              <w:rPr>
                <w:sz w:val="20"/>
                <w:szCs w:val="20"/>
              </w:rPr>
              <w:t xml:space="preserve">on aufgehoben wurde und </w:t>
            </w:r>
          </w:p>
          <w:p w:rsidR="00052939" w:rsidRPr="00BB33FF" w:rsidRDefault="00052939" w:rsidP="00052939">
            <w:pPr>
              <w:pStyle w:val="Default"/>
              <w:rPr>
                <w:sz w:val="20"/>
                <w:szCs w:val="20"/>
              </w:rPr>
            </w:pPr>
          </w:p>
          <w:p w:rsidR="00052939" w:rsidRDefault="00052939" w:rsidP="00052939">
            <w:pPr>
              <w:pStyle w:val="Default"/>
              <w:rPr>
                <w:sz w:val="20"/>
                <w:szCs w:val="20"/>
              </w:rPr>
            </w:pPr>
            <w:r w:rsidRPr="00BB33FF">
              <w:rPr>
                <w:sz w:val="20"/>
                <w:szCs w:val="20"/>
              </w:rPr>
              <w:t xml:space="preserve">2. der Familienangehörige aus einem anderen Mitgliedstaat der </w:t>
            </w:r>
            <w:proofErr w:type="gramStart"/>
            <w:r w:rsidRPr="00BB33FF">
              <w:rPr>
                <w:sz w:val="20"/>
                <w:szCs w:val="20"/>
              </w:rPr>
              <w:t>Europäischen</w:t>
            </w:r>
            <w:proofErr w:type="gramEnd"/>
            <w:r w:rsidRPr="00BB33FF">
              <w:rPr>
                <w:sz w:val="20"/>
                <w:szCs w:val="20"/>
              </w:rPr>
              <w:t xml:space="preserve"> Union übernommen wird oder sich außerhalb der Europäischen Union befi</w:t>
            </w:r>
            <w:r w:rsidRPr="00BB33FF">
              <w:rPr>
                <w:sz w:val="20"/>
                <w:szCs w:val="20"/>
              </w:rPr>
              <w:t>n</w:t>
            </w:r>
            <w:r w:rsidRPr="00BB33FF">
              <w:rPr>
                <w:sz w:val="20"/>
                <w:szCs w:val="20"/>
              </w:rPr>
              <w:t xml:space="preserve">det und schutzbedürftig ist. </w:t>
            </w:r>
          </w:p>
          <w:p w:rsidR="00477A98" w:rsidRPr="00BB33FF" w:rsidRDefault="00477A98" w:rsidP="00052939">
            <w:pPr>
              <w:pStyle w:val="Default"/>
              <w:rPr>
                <w:sz w:val="20"/>
                <w:szCs w:val="20"/>
              </w:rPr>
            </w:pPr>
          </w:p>
          <w:p w:rsidR="00052939" w:rsidRDefault="00052939" w:rsidP="00052939">
            <w:pPr>
              <w:pStyle w:val="Default"/>
              <w:rPr>
                <w:sz w:val="20"/>
                <w:szCs w:val="20"/>
              </w:rPr>
            </w:pPr>
            <w:r w:rsidRPr="00BB33FF">
              <w:rPr>
                <w:sz w:val="20"/>
                <w:szCs w:val="20"/>
              </w:rPr>
              <w:t xml:space="preserve">Die Erteilung einer Aufenthaltserlaubnis an sonstige Familienangehörige eines Ausländers, dem vorübergehender Schutz nach § 24 Abs. 1 gewährt wurde, richtet sich nach § 36. Auf die nach diesem Absatz aufgenommenen Familien-angehörigen findet § 24 Anwendung. </w:t>
            </w:r>
          </w:p>
          <w:p w:rsidR="00052939" w:rsidRPr="00BB33FF" w:rsidRDefault="00052939" w:rsidP="00052939">
            <w:pPr>
              <w:pStyle w:val="Default"/>
              <w:rPr>
                <w:sz w:val="20"/>
                <w:szCs w:val="20"/>
              </w:rPr>
            </w:pPr>
          </w:p>
          <w:p w:rsidR="00052939" w:rsidRDefault="00052939" w:rsidP="00052939">
            <w:pPr>
              <w:pStyle w:val="Default"/>
              <w:rPr>
                <w:sz w:val="20"/>
                <w:szCs w:val="20"/>
              </w:rPr>
            </w:pPr>
            <w:r w:rsidRPr="00BB33FF">
              <w:rPr>
                <w:sz w:val="20"/>
                <w:szCs w:val="20"/>
              </w:rPr>
              <w:t xml:space="preserve">(5) Die Aufenthaltserlaubnis berechtigt zur Ausübung einer Erwerbstätigkeit, </w:t>
            </w:r>
          </w:p>
          <w:p w:rsidR="00052939" w:rsidRPr="00BB33FF" w:rsidRDefault="00052939" w:rsidP="00052939">
            <w:pPr>
              <w:pStyle w:val="Default"/>
              <w:rPr>
                <w:sz w:val="20"/>
                <w:szCs w:val="20"/>
              </w:rPr>
            </w:pPr>
          </w:p>
          <w:p w:rsidR="00052939" w:rsidRDefault="00052939" w:rsidP="00052939">
            <w:pPr>
              <w:pStyle w:val="Default"/>
              <w:rPr>
                <w:sz w:val="20"/>
                <w:szCs w:val="20"/>
              </w:rPr>
            </w:pPr>
            <w:r w:rsidRPr="00BB33FF">
              <w:rPr>
                <w:sz w:val="20"/>
                <w:szCs w:val="20"/>
              </w:rPr>
              <w:t xml:space="preserve">1. soweit der Ausländer, zu dem der Familiennachzug stattfindet, zur Aus-übung einer Erwerbstätigkeit berechtigt ist, </w:t>
            </w:r>
          </w:p>
          <w:p w:rsidR="00052939" w:rsidRPr="00BB33FF" w:rsidRDefault="00052939" w:rsidP="00052939">
            <w:pPr>
              <w:pStyle w:val="Default"/>
              <w:rPr>
                <w:sz w:val="20"/>
                <w:szCs w:val="20"/>
              </w:rPr>
            </w:pPr>
          </w:p>
          <w:p w:rsidR="00052939" w:rsidRDefault="00052939" w:rsidP="00052939">
            <w:pPr>
              <w:pStyle w:val="Default"/>
              <w:rPr>
                <w:sz w:val="20"/>
                <w:szCs w:val="20"/>
              </w:rPr>
            </w:pPr>
            <w:r w:rsidRPr="00BB33FF">
              <w:rPr>
                <w:sz w:val="20"/>
                <w:szCs w:val="20"/>
              </w:rPr>
              <w:t>2. wenn der Ausländer, zu dem der Familiennachzug stattfindet, einen Aufen</w:t>
            </w:r>
            <w:r w:rsidRPr="00BB33FF">
              <w:rPr>
                <w:sz w:val="20"/>
                <w:szCs w:val="20"/>
              </w:rPr>
              <w:t>t</w:t>
            </w:r>
            <w:r w:rsidRPr="00BB33FF">
              <w:rPr>
                <w:sz w:val="20"/>
                <w:szCs w:val="20"/>
              </w:rPr>
              <w:t xml:space="preserve">haltstitel nach § 20 besitzt oder </w:t>
            </w:r>
          </w:p>
          <w:p w:rsidR="00052939" w:rsidRPr="00BB33FF" w:rsidRDefault="00052939" w:rsidP="00052939">
            <w:pPr>
              <w:pStyle w:val="Default"/>
              <w:rPr>
                <w:sz w:val="20"/>
                <w:szCs w:val="20"/>
              </w:rPr>
            </w:pPr>
          </w:p>
          <w:p w:rsidR="00052939" w:rsidRDefault="00052939" w:rsidP="00052939">
            <w:pPr>
              <w:pStyle w:val="Default"/>
              <w:rPr>
                <w:sz w:val="20"/>
                <w:szCs w:val="20"/>
              </w:rPr>
            </w:pPr>
            <w:r w:rsidRPr="00BB33FF">
              <w:rPr>
                <w:sz w:val="20"/>
                <w:szCs w:val="20"/>
              </w:rPr>
              <w:t>3. wenn die eheliche Lebensgemeinschaft seit mindestens zwei Jahren recht-mäßig im Bundesgebiet bestanden hat und die Aufenthaltserlaubnis des Au</w:t>
            </w:r>
            <w:r w:rsidRPr="00BB33FF">
              <w:rPr>
                <w:sz w:val="20"/>
                <w:szCs w:val="20"/>
              </w:rPr>
              <w:t>s</w:t>
            </w:r>
            <w:r w:rsidRPr="00BB33FF">
              <w:rPr>
                <w:sz w:val="20"/>
                <w:szCs w:val="20"/>
              </w:rPr>
              <w:t>länders, zu dem der Familiennachzug stattfindet, nicht mit einer Nebenb</w:t>
            </w:r>
            <w:r w:rsidRPr="00BB33FF">
              <w:rPr>
                <w:sz w:val="20"/>
                <w:szCs w:val="20"/>
              </w:rPr>
              <w:t>e</w:t>
            </w:r>
            <w:r w:rsidRPr="00BB33FF">
              <w:rPr>
                <w:sz w:val="20"/>
                <w:szCs w:val="20"/>
              </w:rPr>
              <w:t>stimmung nach § 8 Abs. 2 versehen oder dessen Aufenthalt nicht bereits durch Gesetz oder Verordnung von einer Verlängerung ausgeschlossen ist.</w:t>
            </w:r>
          </w:p>
        </w:tc>
        <w:tc>
          <w:tcPr>
            <w:tcW w:w="7133" w:type="dxa"/>
            <w:gridSpan w:val="6"/>
          </w:tcPr>
          <w:p w:rsidR="00052939" w:rsidRDefault="00052939">
            <w:pPr>
              <w:pStyle w:val="Default"/>
              <w:rPr>
                <w:b/>
                <w:bCs/>
                <w:sz w:val="23"/>
                <w:szCs w:val="23"/>
              </w:rPr>
            </w:pPr>
            <w:r>
              <w:rPr>
                <w:b/>
                <w:bCs/>
                <w:sz w:val="23"/>
                <w:szCs w:val="23"/>
              </w:rPr>
              <w:lastRenderedPageBreak/>
              <w:t xml:space="preserve">§ 29 Familiennachzug zu Ausländern </w:t>
            </w:r>
          </w:p>
          <w:p w:rsidR="00052939" w:rsidRDefault="00052939">
            <w:pPr>
              <w:pStyle w:val="Default"/>
              <w:rPr>
                <w:sz w:val="23"/>
                <w:szCs w:val="23"/>
              </w:rPr>
            </w:pPr>
          </w:p>
          <w:p w:rsidR="00052939" w:rsidRDefault="00052939">
            <w:pPr>
              <w:pStyle w:val="Default"/>
              <w:rPr>
                <w:sz w:val="20"/>
                <w:szCs w:val="20"/>
              </w:rPr>
            </w:pPr>
            <w:r>
              <w:rPr>
                <w:sz w:val="20"/>
                <w:szCs w:val="20"/>
              </w:rPr>
              <w:t xml:space="preserve">(1) Für den Familiennachzug zu einem Ausländer muss </w:t>
            </w:r>
          </w:p>
          <w:p w:rsidR="00052939" w:rsidRDefault="00052939">
            <w:pPr>
              <w:pStyle w:val="Default"/>
              <w:rPr>
                <w:sz w:val="20"/>
                <w:szCs w:val="20"/>
              </w:rPr>
            </w:pPr>
          </w:p>
          <w:p w:rsidR="00052939" w:rsidRDefault="00052939">
            <w:pPr>
              <w:pStyle w:val="Default"/>
              <w:rPr>
                <w:sz w:val="20"/>
                <w:szCs w:val="20"/>
              </w:rPr>
            </w:pPr>
            <w:r>
              <w:rPr>
                <w:sz w:val="20"/>
                <w:szCs w:val="20"/>
              </w:rPr>
              <w:t>1. der Ausländer eine Niederlassungserlaubnis, Erlaubnis zum Daueraufen</w:t>
            </w:r>
            <w:r>
              <w:rPr>
                <w:sz w:val="20"/>
                <w:szCs w:val="20"/>
              </w:rPr>
              <w:t>t</w:t>
            </w:r>
            <w:r>
              <w:rPr>
                <w:sz w:val="20"/>
                <w:szCs w:val="20"/>
              </w:rPr>
              <w:t xml:space="preserve">halt-EG, Aufenthaltserlaubnis </w:t>
            </w:r>
            <w:r w:rsidRPr="00576565">
              <w:rPr>
                <w:color w:val="FF0000"/>
                <w:sz w:val="20"/>
                <w:szCs w:val="20"/>
              </w:rPr>
              <w:t xml:space="preserve">oder eine Blaue Karte EU </w:t>
            </w:r>
            <w:r>
              <w:rPr>
                <w:sz w:val="20"/>
                <w:szCs w:val="20"/>
              </w:rPr>
              <w:t xml:space="preserve">besitzen und </w:t>
            </w:r>
          </w:p>
          <w:p w:rsidR="00052939" w:rsidRDefault="00052939">
            <w:pPr>
              <w:pStyle w:val="Default"/>
              <w:rPr>
                <w:sz w:val="20"/>
                <w:szCs w:val="20"/>
              </w:rPr>
            </w:pPr>
          </w:p>
          <w:p w:rsidR="00052939" w:rsidRDefault="00052939">
            <w:pPr>
              <w:pStyle w:val="Default"/>
              <w:rPr>
                <w:sz w:val="20"/>
                <w:szCs w:val="20"/>
              </w:rPr>
            </w:pPr>
            <w:r>
              <w:rPr>
                <w:sz w:val="20"/>
                <w:szCs w:val="20"/>
              </w:rPr>
              <w:t xml:space="preserve">2. ausreichender </w:t>
            </w:r>
            <w:proofErr w:type="gramStart"/>
            <w:r>
              <w:rPr>
                <w:sz w:val="20"/>
                <w:szCs w:val="20"/>
              </w:rPr>
              <w:t>Wohnraum</w:t>
            </w:r>
            <w:proofErr w:type="gramEnd"/>
            <w:r>
              <w:rPr>
                <w:sz w:val="20"/>
                <w:szCs w:val="20"/>
              </w:rPr>
              <w:t xml:space="preserve"> zur Verfügung stehen. </w:t>
            </w:r>
          </w:p>
          <w:p w:rsidR="00052939" w:rsidRDefault="00052939">
            <w:pPr>
              <w:pStyle w:val="Default"/>
              <w:rPr>
                <w:sz w:val="20"/>
                <w:szCs w:val="20"/>
              </w:rPr>
            </w:pPr>
          </w:p>
          <w:p w:rsidR="00052939" w:rsidRDefault="00052939">
            <w:pPr>
              <w:pStyle w:val="Default"/>
              <w:rPr>
                <w:sz w:val="20"/>
                <w:szCs w:val="20"/>
              </w:rPr>
            </w:pPr>
            <w:r>
              <w:rPr>
                <w:sz w:val="20"/>
                <w:szCs w:val="20"/>
              </w:rPr>
              <w:t>(2) Bei dem Ehegatten und dem minderjährigen ledigen Kind eines Auslä</w:t>
            </w:r>
            <w:r>
              <w:rPr>
                <w:sz w:val="20"/>
                <w:szCs w:val="20"/>
              </w:rPr>
              <w:t>n</w:t>
            </w:r>
            <w:r>
              <w:rPr>
                <w:sz w:val="20"/>
                <w:szCs w:val="20"/>
              </w:rPr>
              <w:t>ders, der eine Aufenthaltserlaubnis nach § 25 Abs. 1 oder 2 oder eine Niede</w:t>
            </w:r>
            <w:r>
              <w:rPr>
                <w:sz w:val="20"/>
                <w:szCs w:val="20"/>
              </w:rPr>
              <w:t>r</w:t>
            </w:r>
            <w:r>
              <w:rPr>
                <w:sz w:val="20"/>
                <w:szCs w:val="20"/>
              </w:rPr>
              <w:t xml:space="preserve">lassungserlaubnis nach § 26 Abs. 3 besitzt, kann von den Voraussetzungen des § 5 Abs. 1 Nr. 1 und des Absatzes 1 Nr. 2 abgesehen werden. In den Fällen des Satzes 1 ist von diesen Voraussetzungen abzusehen, wenn </w:t>
            </w:r>
          </w:p>
          <w:p w:rsidR="00052939" w:rsidRDefault="00052939">
            <w:pPr>
              <w:pStyle w:val="Default"/>
              <w:rPr>
                <w:sz w:val="20"/>
                <w:szCs w:val="20"/>
              </w:rPr>
            </w:pPr>
          </w:p>
          <w:p w:rsidR="00052939" w:rsidRDefault="00052939">
            <w:pPr>
              <w:pStyle w:val="Default"/>
              <w:rPr>
                <w:sz w:val="20"/>
                <w:szCs w:val="20"/>
              </w:rPr>
            </w:pPr>
            <w:r>
              <w:rPr>
                <w:sz w:val="20"/>
                <w:szCs w:val="20"/>
              </w:rPr>
              <w:t>1. der im Zuge des Familiennachzugs erforderliche Antrag auf Erteilung eines Aufenthaltstitels innerhalb von drei Monaten nach unanfechtbarer Anerke</w:t>
            </w:r>
            <w:r>
              <w:rPr>
                <w:sz w:val="20"/>
                <w:szCs w:val="20"/>
              </w:rPr>
              <w:t>n</w:t>
            </w:r>
            <w:r>
              <w:rPr>
                <w:sz w:val="20"/>
                <w:szCs w:val="20"/>
              </w:rPr>
              <w:t>nung als Asylberechtigter oder unanfechtbarer Zuerkennung der Flüchtling</w:t>
            </w:r>
            <w:r>
              <w:rPr>
                <w:sz w:val="20"/>
                <w:szCs w:val="20"/>
              </w:rPr>
              <w:t>s</w:t>
            </w:r>
            <w:r>
              <w:rPr>
                <w:sz w:val="20"/>
                <w:szCs w:val="20"/>
              </w:rPr>
              <w:t xml:space="preserve">eigenschaft gestellt wird und </w:t>
            </w:r>
          </w:p>
          <w:p w:rsidR="00052939" w:rsidRDefault="00052939">
            <w:pPr>
              <w:pStyle w:val="Default"/>
              <w:rPr>
                <w:sz w:val="20"/>
                <w:szCs w:val="20"/>
              </w:rPr>
            </w:pPr>
          </w:p>
          <w:p w:rsidR="00052939" w:rsidRDefault="00052939">
            <w:pPr>
              <w:pStyle w:val="Default"/>
              <w:rPr>
                <w:sz w:val="20"/>
                <w:szCs w:val="20"/>
              </w:rPr>
            </w:pPr>
            <w:r>
              <w:rPr>
                <w:sz w:val="20"/>
                <w:szCs w:val="20"/>
              </w:rPr>
              <w:t xml:space="preserve">2. die Herstellung der familiären Lebensgemeinschaft in einem Staat, der nicht Mitgliedstaat der Europäischen Union ist und zu dem der Ausländer oder seine Familienangehörigen eine besondere Bindung haben, nicht möglich ist. </w:t>
            </w:r>
          </w:p>
          <w:p w:rsidR="00052939" w:rsidRDefault="00052939">
            <w:pPr>
              <w:pStyle w:val="Default"/>
              <w:rPr>
                <w:sz w:val="20"/>
                <w:szCs w:val="20"/>
              </w:rPr>
            </w:pPr>
            <w:r>
              <w:rPr>
                <w:sz w:val="20"/>
                <w:szCs w:val="20"/>
              </w:rPr>
              <w:t>Die in Satz 2 Nr. 1 genannte Frist wird auch durch die rechtzeitige Antragste</w:t>
            </w:r>
            <w:r>
              <w:rPr>
                <w:sz w:val="20"/>
                <w:szCs w:val="20"/>
              </w:rPr>
              <w:t>l</w:t>
            </w:r>
            <w:r>
              <w:rPr>
                <w:sz w:val="20"/>
                <w:szCs w:val="20"/>
              </w:rPr>
              <w:t xml:space="preserve">lung des Ausländers gewahrt. </w:t>
            </w:r>
          </w:p>
          <w:p w:rsidR="00052939" w:rsidRDefault="00052939">
            <w:pPr>
              <w:pStyle w:val="Default"/>
              <w:rPr>
                <w:sz w:val="20"/>
                <w:szCs w:val="20"/>
              </w:rPr>
            </w:pPr>
          </w:p>
          <w:p w:rsidR="00052939" w:rsidRDefault="00052939">
            <w:pPr>
              <w:pStyle w:val="Default"/>
              <w:rPr>
                <w:sz w:val="20"/>
                <w:szCs w:val="20"/>
              </w:rPr>
            </w:pPr>
            <w:r>
              <w:rPr>
                <w:sz w:val="20"/>
                <w:szCs w:val="20"/>
              </w:rPr>
              <w:t>(3) Die Aufenthaltserlaubnis darf dem Ehegatten und dem minderjährigen Kind eines Ausländers, der eine Aufenthaltserlaubnis nach den §§ 22, 23 Abs. 1 oder § 25 Abs. 3 besitzt, nur aus völkerrechtlichen oder humanitären Grü</w:t>
            </w:r>
            <w:r>
              <w:rPr>
                <w:sz w:val="20"/>
                <w:szCs w:val="20"/>
              </w:rPr>
              <w:t>n</w:t>
            </w:r>
            <w:r>
              <w:rPr>
                <w:sz w:val="20"/>
                <w:szCs w:val="20"/>
              </w:rPr>
              <w:t xml:space="preserve">den oder zur Wahrung politischer Interessen der Bundesrepublik Deutschland er-teilt werden. § 26 Abs. 4 gilt entsprechend. Ein Familiennachzug wird in den Fällen des § 25 Abs. 4 bis 5, § 25a Absatz 1 und 2, § 104a Abs. 1 Satz 1 und § 104b nicht gewährt. </w:t>
            </w:r>
          </w:p>
          <w:p w:rsidR="00052939" w:rsidRDefault="00052939">
            <w:pPr>
              <w:pStyle w:val="Default"/>
              <w:rPr>
                <w:sz w:val="20"/>
                <w:szCs w:val="20"/>
              </w:rPr>
            </w:pPr>
          </w:p>
          <w:p w:rsidR="00052939" w:rsidRDefault="00052939" w:rsidP="00052939">
            <w:pPr>
              <w:pStyle w:val="Default"/>
              <w:rPr>
                <w:sz w:val="20"/>
                <w:szCs w:val="20"/>
              </w:rPr>
            </w:pPr>
            <w:r>
              <w:rPr>
                <w:sz w:val="20"/>
                <w:szCs w:val="20"/>
              </w:rPr>
              <w:lastRenderedPageBreak/>
              <w:t>(4) Die Aufenthaltserlaubnis wird dem Ehegatten und dem minderjährigen ledi</w:t>
            </w:r>
            <w:r w:rsidRPr="00BB33FF">
              <w:rPr>
                <w:sz w:val="20"/>
                <w:szCs w:val="20"/>
              </w:rPr>
              <w:t>gen Kind eines Ausländers oder dem minderjährigen ledigen Kind seines Ehegatten abweichend von § 5 Abs. 1 und § 27 Abs. 3 erteilt, wenn dem Au</w:t>
            </w:r>
            <w:r w:rsidRPr="00BB33FF">
              <w:rPr>
                <w:sz w:val="20"/>
                <w:szCs w:val="20"/>
              </w:rPr>
              <w:t>s</w:t>
            </w:r>
            <w:r w:rsidRPr="00BB33FF">
              <w:rPr>
                <w:sz w:val="20"/>
                <w:szCs w:val="20"/>
              </w:rPr>
              <w:t>länder vorübergehender Schutz nach § 24 Abs. 1 gewährt wurde und</w:t>
            </w:r>
          </w:p>
          <w:p w:rsidR="00052939" w:rsidRPr="00BB33FF" w:rsidRDefault="00052939" w:rsidP="00052939">
            <w:pPr>
              <w:pStyle w:val="Default"/>
              <w:rPr>
                <w:sz w:val="20"/>
                <w:szCs w:val="20"/>
              </w:rPr>
            </w:pPr>
          </w:p>
          <w:p w:rsidR="00052939" w:rsidRDefault="00052939" w:rsidP="00052939">
            <w:pPr>
              <w:pStyle w:val="Default"/>
              <w:rPr>
                <w:sz w:val="20"/>
                <w:szCs w:val="20"/>
              </w:rPr>
            </w:pPr>
            <w:r w:rsidRPr="00BB33FF">
              <w:rPr>
                <w:sz w:val="20"/>
                <w:szCs w:val="20"/>
              </w:rPr>
              <w:t>1. die familiäre Lebensgemeinschaft im Herkunftsland durch die Fluchtsituat</w:t>
            </w:r>
            <w:r w:rsidRPr="00BB33FF">
              <w:rPr>
                <w:sz w:val="20"/>
                <w:szCs w:val="20"/>
              </w:rPr>
              <w:t>i</w:t>
            </w:r>
            <w:r w:rsidRPr="00BB33FF">
              <w:rPr>
                <w:sz w:val="20"/>
                <w:szCs w:val="20"/>
              </w:rPr>
              <w:t xml:space="preserve">on aufgehoben wurde und </w:t>
            </w:r>
          </w:p>
          <w:p w:rsidR="00052939" w:rsidRPr="00BB33FF" w:rsidRDefault="00052939" w:rsidP="00052939">
            <w:pPr>
              <w:pStyle w:val="Default"/>
              <w:rPr>
                <w:sz w:val="20"/>
                <w:szCs w:val="20"/>
              </w:rPr>
            </w:pPr>
          </w:p>
          <w:p w:rsidR="00052939" w:rsidRDefault="00052939" w:rsidP="00052939">
            <w:pPr>
              <w:pStyle w:val="Default"/>
              <w:rPr>
                <w:sz w:val="20"/>
                <w:szCs w:val="20"/>
              </w:rPr>
            </w:pPr>
            <w:r w:rsidRPr="00BB33FF">
              <w:rPr>
                <w:sz w:val="20"/>
                <w:szCs w:val="20"/>
              </w:rPr>
              <w:t xml:space="preserve">2. der Familienangehörige aus einem anderen Mitgliedstaat der </w:t>
            </w:r>
            <w:proofErr w:type="gramStart"/>
            <w:r w:rsidRPr="00BB33FF">
              <w:rPr>
                <w:sz w:val="20"/>
                <w:szCs w:val="20"/>
              </w:rPr>
              <w:t>Europäischen</w:t>
            </w:r>
            <w:proofErr w:type="gramEnd"/>
            <w:r w:rsidRPr="00BB33FF">
              <w:rPr>
                <w:sz w:val="20"/>
                <w:szCs w:val="20"/>
              </w:rPr>
              <w:t xml:space="preserve"> Union übernommen wird oder sich außerhalb der Europäischen Union befi</w:t>
            </w:r>
            <w:r w:rsidRPr="00BB33FF">
              <w:rPr>
                <w:sz w:val="20"/>
                <w:szCs w:val="20"/>
              </w:rPr>
              <w:t>n</w:t>
            </w:r>
            <w:r w:rsidRPr="00BB33FF">
              <w:rPr>
                <w:sz w:val="20"/>
                <w:szCs w:val="20"/>
              </w:rPr>
              <w:t xml:space="preserve">det und schutzbedürftig ist. </w:t>
            </w:r>
          </w:p>
          <w:p w:rsidR="00477A98" w:rsidRPr="00BB33FF" w:rsidRDefault="00477A98" w:rsidP="00052939">
            <w:pPr>
              <w:pStyle w:val="Default"/>
              <w:rPr>
                <w:sz w:val="20"/>
                <w:szCs w:val="20"/>
              </w:rPr>
            </w:pPr>
          </w:p>
          <w:p w:rsidR="00052939" w:rsidRDefault="00052939" w:rsidP="00052939">
            <w:pPr>
              <w:pStyle w:val="Default"/>
              <w:rPr>
                <w:sz w:val="20"/>
                <w:szCs w:val="20"/>
              </w:rPr>
            </w:pPr>
            <w:r w:rsidRPr="00BB33FF">
              <w:rPr>
                <w:sz w:val="20"/>
                <w:szCs w:val="20"/>
              </w:rPr>
              <w:t>Die Erteilung einer Aufenthaltserlaubnis an sonstige Familienangehörige e</w:t>
            </w:r>
            <w:r w:rsidRPr="00BB33FF">
              <w:rPr>
                <w:sz w:val="20"/>
                <w:szCs w:val="20"/>
              </w:rPr>
              <w:t>i</w:t>
            </w:r>
            <w:r w:rsidRPr="00BB33FF">
              <w:rPr>
                <w:sz w:val="20"/>
                <w:szCs w:val="20"/>
              </w:rPr>
              <w:t xml:space="preserve">nes Ausländers, dem vorübergehender Schutz nach § 24 Abs. 1 gewährt wurde, richtet sich nach § 36. Auf die nach diesem Absatz aufgenommenen Familienangehörigen findet § 24 Anwendung. </w:t>
            </w:r>
          </w:p>
          <w:p w:rsidR="00052939" w:rsidRPr="00BB33FF" w:rsidRDefault="00052939" w:rsidP="00052939">
            <w:pPr>
              <w:pStyle w:val="Default"/>
              <w:rPr>
                <w:sz w:val="20"/>
                <w:szCs w:val="20"/>
              </w:rPr>
            </w:pPr>
          </w:p>
          <w:p w:rsidR="00052939" w:rsidRDefault="00052939" w:rsidP="00052939">
            <w:pPr>
              <w:pStyle w:val="Default"/>
              <w:rPr>
                <w:sz w:val="20"/>
                <w:szCs w:val="20"/>
              </w:rPr>
            </w:pPr>
            <w:r w:rsidRPr="00BB33FF">
              <w:rPr>
                <w:sz w:val="20"/>
                <w:szCs w:val="20"/>
              </w:rPr>
              <w:t xml:space="preserve">(5) Die Aufenthaltserlaubnis berechtigt zur Ausübung einer Erwerbstätigkeit, </w:t>
            </w:r>
          </w:p>
          <w:p w:rsidR="00052939" w:rsidRPr="00BB33FF" w:rsidRDefault="00052939" w:rsidP="00052939">
            <w:pPr>
              <w:pStyle w:val="Default"/>
              <w:rPr>
                <w:sz w:val="20"/>
                <w:szCs w:val="20"/>
              </w:rPr>
            </w:pPr>
          </w:p>
          <w:p w:rsidR="00052939" w:rsidRDefault="00052939" w:rsidP="00052939">
            <w:pPr>
              <w:pStyle w:val="Default"/>
              <w:rPr>
                <w:sz w:val="20"/>
                <w:szCs w:val="20"/>
              </w:rPr>
            </w:pPr>
            <w:r w:rsidRPr="00BB33FF">
              <w:rPr>
                <w:sz w:val="20"/>
                <w:szCs w:val="20"/>
              </w:rPr>
              <w:t xml:space="preserve">1. soweit der Ausländer, zu dem der Familiennachzug stattfindet, zur Aus-übung einer Erwerbstätigkeit berechtigt ist, </w:t>
            </w:r>
          </w:p>
          <w:p w:rsidR="00052939" w:rsidRPr="00BB33FF" w:rsidRDefault="00052939" w:rsidP="00052939">
            <w:pPr>
              <w:pStyle w:val="Default"/>
              <w:rPr>
                <w:sz w:val="20"/>
                <w:szCs w:val="20"/>
              </w:rPr>
            </w:pPr>
          </w:p>
          <w:p w:rsidR="00052939" w:rsidRDefault="00052939" w:rsidP="00052939">
            <w:pPr>
              <w:pStyle w:val="Default"/>
              <w:rPr>
                <w:sz w:val="20"/>
                <w:szCs w:val="20"/>
              </w:rPr>
            </w:pPr>
            <w:r w:rsidRPr="00BB33FF">
              <w:rPr>
                <w:sz w:val="20"/>
                <w:szCs w:val="20"/>
              </w:rPr>
              <w:t>2. wenn der Ausländer, zu dem der Familiennachzug stattfindet, einen Au</w:t>
            </w:r>
            <w:r w:rsidRPr="00BB33FF">
              <w:rPr>
                <w:sz w:val="20"/>
                <w:szCs w:val="20"/>
              </w:rPr>
              <w:t>f</w:t>
            </w:r>
            <w:r w:rsidRPr="00BB33FF">
              <w:rPr>
                <w:sz w:val="20"/>
                <w:szCs w:val="20"/>
              </w:rPr>
              <w:t xml:space="preserve">enthaltstitel nach </w:t>
            </w:r>
            <w:r w:rsidRPr="00576565">
              <w:rPr>
                <w:color w:val="FF0000"/>
                <w:sz w:val="20"/>
                <w:szCs w:val="20"/>
              </w:rPr>
              <w:t xml:space="preserve">§§ 19a oder 20 </w:t>
            </w:r>
            <w:r w:rsidRPr="00BB33FF">
              <w:rPr>
                <w:sz w:val="20"/>
                <w:szCs w:val="20"/>
              </w:rPr>
              <w:t xml:space="preserve">besitzt oder </w:t>
            </w:r>
          </w:p>
          <w:p w:rsidR="00052939" w:rsidRPr="00BB33FF" w:rsidRDefault="00052939" w:rsidP="00052939">
            <w:pPr>
              <w:pStyle w:val="Default"/>
              <w:rPr>
                <w:sz w:val="20"/>
                <w:szCs w:val="20"/>
              </w:rPr>
            </w:pPr>
          </w:p>
          <w:p w:rsidR="00052939" w:rsidRDefault="00052939" w:rsidP="00052939">
            <w:pPr>
              <w:pStyle w:val="Default"/>
              <w:rPr>
                <w:sz w:val="20"/>
                <w:szCs w:val="20"/>
              </w:rPr>
            </w:pPr>
            <w:r w:rsidRPr="00BB33FF">
              <w:rPr>
                <w:sz w:val="20"/>
                <w:szCs w:val="20"/>
              </w:rPr>
              <w:t>3. wenn die eheliche Lebensgemeinschaft seit mindestens zwei Jahren recht-mäßig im Bundesgebiet bestanden hat und die Aufenthaltserlaubnis des Au</w:t>
            </w:r>
            <w:r w:rsidRPr="00BB33FF">
              <w:rPr>
                <w:sz w:val="20"/>
                <w:szCs w:val="20"/>
              </w:rPr>
              <w:t>s</w:t>
            </w:r>
            <w:r w:rsidRPr="00BB33FF">
              <w:rPr>
                <w:sz w:val="20"/>
                <w:szCs w:val="20"/>
              </w:rPr>
              <w:t>länders, zu dem der Familiennachzug stattfindet, nicht mit einer Nebenb</w:t>
            </w:r>
            <w:r w:rsidRPr="00BB33FF">
              <w:rPr>
                <w:sz w:val="20"/>
                <w:szCs w:val="20"/>
              </w:rPr>
              <w:t>e</w:t>
            </w:r>
            <w:r w:rsidRPr="00BB33FF">
              <w:rPr>
                <w:sz w:val="20"/>
                <w:szCs w:val="20"/>
              </w:rPr>
              <w:t>stimmung nach § 8 Abs. 2 versehen oder dessen Aufenthalt nicht bereits durch Gesetz oder Verordnung von einer Verlängerung ausgeschlossen ist.</w:t>
            </w:r>
          </w:p>
        </w:tc>
      </w:tr>
      <w:tr w:rsidR="00052939" w:rsidTr="00052939">
        <w:trPr>
          <w:trHeight w:val="4080"/>
        </w:trPr>
        <w:tc>
          <w:tcPr>
            <w:tcW w:w="7172" w:type="dxa"/>
            <w:gridSpan w:val="4"/>
          </w:tcPr>
          <w:p w:rsidR="00052939" w:rsidRDefault="00052939">
            <w:pPr>
              <w:pStyle w:val="Default"/>
              <w:rPr>
                <w:b/>
                <w:bCs/>
                <w:sz w:val="23"/>
                <w:szCs w:val="23"/>
              </w:rPr>
            </w:pPr>
            <w:r>
              <w:rPr>
                <w:b/>
                <w:bCs/>
                <w:sz w:val="23"/>
                <w:szCs w:val="23"/>
              </w:rPr>
              <w:lastRenderedPageBreak/>
              <w:t xml:space="preserve">§ 30 Ehegattennachzug </w:t>
            </w:r>
          </w:p>
          <w:p w:rsidR="00052939" w:rsidRDefault="00052939">
            <w:pPr>
              <w:pStyle w:val="Default"/>
              <w:rPr>
                <w:sz w:val="23"/>
                <w:szCs w:val="23"/>
              </w:rPr>
            </w:pPr>
          </w:p>
          <w:p w:rsidR="00052939" w:rsidRDefault="00052939">
            <w:pPr>
              <w:pStyle w:val="Default"/>
              <w:rPr>
                <w:sz w:val="20"/>
                <w:szCs w:val="20"/>
              </w:rPr>
            </w:pPr>
            <w:r>
              <w:rPr>
                <w:sz w:val="20"/>
                <w:szCs w:val="20"/>
              </w:rPr>
              <w:t xml:space="preserve">(1) Dem Ehegatten eines Ausländers ist eine Aufenthaltserlaubnis zu erteilen, wenn </w:t>
            </w:r>
          </w:p>
          <w:p w:rsidR="00052939" w:rsidRDefault="00052939">
            <w:pPr>
              <w:pStyle w:val="Default"/>
              <w:rPr>
                <w:sz w:val="20"/>
                <w:szCs w:val="20"/>
              </w:rPr>
            </w:pPr>
          </w:p>
          <w:p w:rsidR="00052939" w:rsidRDefault="00052939">
            <w:pPr>
              <w:pStyle w:val="Default"/>
              <w:rPr>
                <w:sz w:val="20"/>
                <w:szCs w:val="20"/>
              </w:rPr>
            </w:pPr>
            <w:r>
              <w:rPr>
                <w:sz w:val="20"/>
                <w:szCs w:val="20"/>
              </w:rPr>
              <w:t xml:space="preserve">1. beide Ehegatten das 18. Lebensjahr vollendet haben, </w:t>
            </w:r>
          </w:p>
          <w:p w:rsidR="00052939" w:rsidRDefault="00052939">
            <w:pPr>
              <w:pStyle w:val="Default"/>
              <w:rPr>
                <w:sz w:val="20"/>
                <w:szCs w:val="20"/>
              </w:rPr>
            </w:pPr>
          </w:p>
          <w:p w:rsidR="00052939" w:rsidRDefault="00052939">
            <w:pPr>
              <w:pStyle w:val="Default"/>
              <w:rPr>
                <w:sz w:val="20"/>
                <w:szCs w:val="20"/>
              </w:rPr>
            </w:pPr>
            <w:r>
              <w:rPr>
                <w:sz w:val="20"/>
                <w:szCs w:val="20"/>
              </w:rPr>
              <w:t>2. der Ehegatte sich zumindest auf einfache Art in deutscher Sprache ve</w:t>
            </w:r>
            <w:r>
              <w:rPr>
                <w:sz w:val="20"/>
                <w:szCs w:val="20"/>
              </w:rPr>
              <w:t>r</w:t>
            </w:r>
            <w:r>
              <w:rPr>
                <w:sz w:val="20"/>
                <w:szCs w:val="20"/>
              </w:rPr>
              <w:t xml:space="preserve">ständigen kann und </w:t>
            </w:r>
          </w:p>
          <w:p w:rsidR="00052939" w:rsidRDefault="00052939">
            <w:pPr>
              <w:pStyle w:val="Default"/>
              <w:rPr>
                <w:sz w:val="20"/>
                <w:szCs w:val="20"/>
              </w:rPr>
            </w:pPr>
          </w:p>
          <w:p w:rsidR="00052939" w:rsidRDefault="00052939">
            <w:pPr>
              <w:pStyle w:val="Default"/>
              <w:rPr>
                <w:sz w:val="20"/>
                <w:szCs w:val="20"/>
              </w:rPr>
            </w:pPr>
            <w:r>
              <w:rPr>
                <w:sz w:val="20"/>
                <w:szCs w:val="20"/>
              </w:rPr>
              <w:t xml:space="preserve">3. der Ausländer </w:t>
            </w:r>
          </w:p>
          <w:p w:rsidR="00052939" w:rsidRDefault="00052939">
            <w:pPr>
              <w:pStyle w:val="Default"/>
              <w:rPr>
                <w:sz w:val="20"/>
                <w:szCs w:val="20"/>
              </w:rPr>
            </w:pPr>
          </w:p>
          <w:p w:rsidR="00052939" w:rsidRDefault="00052939">
            <w:pPr>
              <w:pStyle w:val="Default"/>
              <w:rPr>
                <w:sz w:val="20"/>
                <w:szCs w:val="20"/>
              </w:rPr>
            </w:pPr>
            <w:r>
              <w:rPr>
                <w:sz w:val="20"/>
                <w:szCs w:val="20"/>
              </w:rPr>
              <w:t xml:space="preserve">a) eine Niederlassungserlaubnis besitzt, </w:t>
            </w:r>
          </w:p>
          <w:p w:rsidR="00052939" w:rsidRDefault="00052939">
            <w:pPr>
              <w:pStyle w:val="Default"/>
              <w:rPr>
                <w:sz w:val="20"/>
                <w:szCs w:val="20"/>
              </w:rPr>
            </w:pPr>
          </w:p>
          <w:p w:rsidR="00052939" w:rsidRDefault="00052939">
            <w:pPr>
              <w:pStyle w:val="Default"/>
              <w:rPr>
                <w:sz w:val="20"/>
                <w:szCs w:val="20"/>
              </w:rPr>
            </w:pPr>
            <w:r>
              <w:rPr>
                <w:sz w:val="20"/>
                <w:szCs w:val="20"/>
              </w:rPr>
              <w:t xml:space="preserve">b) eine Erlaubnis zum Daueraufenthalt-EG besitzt, </w:t>
            </w:r>
          </w:p>
          <w:p w:rsidR="00052939" w:rsidRDefault="00052939">
            <w:pPr>
              <w:pStyle w:val="Default"/>
              <w:rPr>
                <w:sz w:val="20"/>
                <w:szCs w:val="20"/>
              </w:rPr>
            </w:pPr>
          </w:p>
          <w:p w:rsidR="00052939" w:rsidRDefault="00052939">
            <w:pPr>
              <w:pStyle w:val="Default"/>
              <w:rPr>
                <w:sz w:val="20"/>
                <w:szCs w:val="20"/>
              </w:rPr>
            </w:pPr>
            <w:r>
              <w:rPr>
                <w:sz w:val="20"/>
                <w:szCs w:val="20"/>
              </w:rPr>
              <w:t xml:space="preserve">c) eine Aufenthaltserlaubnis nach § 20 oder § 25 Abs. 1 oder Abs. 2 besitzt, </w:t>
            </w:r>
          </w:p>
          <w:p w:rsidR="00052939" w:rsidRDefault="00052939">
            <w:pPr>
              <w:pStyle w:val="Default"/>
              <w:rPr>
                <w:sz w:val="20"/>
                <w:szCs w:val="20"/>
              </w:rPr>
            </w:pPr>
          </w:p>
          <w:p w:rsidR="00052939" w:rsidRDefault="00052939">
            <w:pPr>
              <w:pStyle w:val="Default"/>
              <w:rPr>
                <w:sz w:val="20"/>
                <w:szCs w:val="20"/>
              </w:rPr>
            </w:pPr>
            <w:r>
              <w:rPr>
                <w:sz w:val="20"/>
                <w:szCs w:val="20"/>
              </w:rPr>
              <w:t>d) seit zwei Jahren eine Aufenthaltserlaubnis besitzt und die Aufenthaltse</w:t>
            </w:r>
            <w:r>
              <w:rPr>
                <w:sz w:val="20"/>
                <w:szCs w:val="20"/>
              </w:rPr>
              <w:t>r</w:t>
            </w:r>
            <w:r>
              <w:rPr>
                <w:sz w:val="20"/>
                <w:szCs w:val="20"/>
              </w:rPr>
              <w:t xml:space="preserve">laubnis nicht mit einer Nebenbestimmung nach § 8 Abs. 2 versehen oder die spätere Erteilung einer Niederlassungserlaubnis nicht auf Grund einer Rechtsnorm ausgeschlossen ist, </w:t>
            </w:r>
          </w:p>
          <w:p w:rsidR="00052939" w:rsidRDefault="00052939">
            <w:pPr>
              <w:pStyle w:val="Default"/>
              <w:rPr>
                <w:sz w:val="20"/>
                <w:szCs w:val="20"/>
              </w:rPr>
            </w:pPr>
          </w:p>
          <w:p w:rsidR="00052939" w:rsidRDefault="00052939">
            <w:pPr>
              <w:pStyle w:val="Default"/>
              <w:rPr>
                <w:sz w:val="20"/>
                <w:szCs w:val="20"/>
              </w:rPr>
            </w:pPr>
            <w:r>
              <w:rPr>
                <w:sz w:val="20"/>
                <w:szCs w:val="20"/>
              </w:rPr>
              <w:t>e) eine Aufenthaltserlaubnis besitzt, die Ehe bei deren Erteilung bereits b</w:t>
            </w:r>
            <w:r>
              <w:rPr>
                <w:sz w:val="20"/>
                <w:szCs w:val="20"/>
              </w:rPr>
              <w:t>e</w:t>
            </w:r>
            <w:r>
              <w:rPr>
                <w:sz w:val="20"/>
                <w:szCs w:val="20"/>
              </w:rPr>
              <w:t xml:space="preserve">stand und die Dauer seines Aufenthalts im Bundesgebiet voraussichtlich über ein Jahr betragen wird oder </w:t>
            </w:r>
          </w:p>
          <w:p w:rsidR="00052939" w:rsidRDefault="00052939">
            <w:pPr>
              <w:pStyle w:val="Default"/>
              <w:rPr>
                <w:sz w:val="20"/>
                <w:szCs w:val="20"/>
              </w:rPr>
            </w:pPr>
          </w:p>
          <w:p w:rsidR="001177B2" w:rsidRDefault="00052939" w:rsidP="00052939">
            <w:pPr>
              <w:pStyle w:val="Default"/>
              <w:rPr>
                <w:sz w:val="20"/>
                <w:szCs w:val="20"/>
              </w:rPr>
            </w:pPr>
            <w:r>
              <w:rPr>
                <w:sz w:val="20"/>
                <w:szCs w:val="20"/>
              </w:rPr>
              <w:t>f) eine Aufenthaltserlaubnis nach § 38a besitzt und die eheliche Lebensg</w:t>
            </w:r>
            <w:r>
              <w:rPr>
                <w:sz w:val="20"/>
                <w:szCs w:val="20"/>
              </w:rPr>
              <w:t>e</w:t>
            </w:r>
            <w:r>
              <w:rPr>
                <w:sz w:val="20"/>
                <w:szCs w:val="20"/>
              </w:rPr>
              <w:t>meinschaft bereits in dem Mitgliedstaat der Europäischen Union bestand, in dem der Ausländer die Rechtsstellung eines langfristig Aufenthaltsberechti</w:t>
            </w:r>
            <w:r>
              <w:rPr>
                <w:sz w:val="20"/>
                <w:szCs w:val="20"/>
              </w:rPr>
              <w:t>g</w:t>
            </w:r>
            <w:r>
              <w:rPr>
                <w:sz w:val="20"/>
                <w:szCs w:val="20"/>
              </w:rPr>
              <w:t xml:space="preserve">ten innehat. </w:t>
            </w:r>
          </w:p>
          <w:p w:rsidR="001177B2" w:rsidRDefault="001177B2" w:rsidP="00052939">
            <w:pPr>
              <w:pStyle w:val="Default"/>
              <w:rPr>
                <w:sz w:val="20"/>
                <w:szCs w:val="20"/>
              </w:rPr>
            </w:pPr>
          </w:p>
          <w:p w:rsidR="00052939" w:rsidRDefault="00052939" w:rsidP="00052939">
            <w:pPr>
              <w:pStyle w:val="Default"/>
              <w:rPr>
                <w:sz w:val="20"/>
                <w:szCs w:val="20"/>
              </w:rPr>
            </w:pPr>
            <w:r w:rsidRPr="00BB33FF">
              <w:rPr>
                <w:sz w:val="20"/>
                <w:szCs w:val="20"/>
              </w:rPr>
              <w:t xml:space="preserve">Satz 1 Nr. 1 und 2 ist für die Erteilung der Aufenthaltserlaubnis unbeachtlich, wenn </w:t>
            </w:r>
          </w:p>
          <w:p w:rsidR="00052939" w:rsidRDefault="00052939" w:rsidP="00052939">
            <w:pPr>
              <w:pStyle w:val="Default"/>
              <w:rPr>
                <w:sz w:val="20"/>
                <w:szCs w:val="20"/>
              </w:rPr>
            </w:pPr>
          </w:p>
          <w:p w:rsidR="00052939" w:rsidRDefault="00052939" w:rsidP="00052939">
            <w:pPr>
              <w:pStyle w:val="Default"/>
              <w:rPr>
                <w:sz w:val="20"/>
                <w:szCs w:val="20"/>
              </w:rPr>
            </w:pPr>
          </w:p>
          <w:p w:rsidR="00052939" w:rsidRDefault="00052939" w:rsidP="00052939">
            <w:pPr>
              <w:pStyle w:val="Default"/>
              <w:rPr>
                <w:sz w:val="20"/>
                <w:szCs w:val="20"/>
              </w:rPr>
            </w:pPr>
          </w:p>
          <w:p w:rsidR="00052939" w:rsidRDefault="00052939" w:rsidP="00052939">
            <w:pPr>
              <w:pStyle w:val="Default"/>
              <w:rPr>
                <w:sz w:val="20"/>
                <w:szCs w:val="20"/>
              </w:rPr>
            </w:pPr>
            <w:r w:rsidRPr="00BB33FF">
              <w:rPr>
                <w:sz w:val="20"/>
                <w:szCs w:val="20"/>
              </w:rPr>
              <w:t xml:space="preserve">1. der Ausländer einen Aufenthaltstitel nach den §§ 19 bis 21 besitzt und die Ehe bereits bestand, als er seinen Lebensmittelpunkt in das Bundesgebiet verlegt hat, </w:t>
            </w:r>
          </w:p>
          <w:p w:rsidR="00052939" w:rsidRPr="00BB33FF" w:rsidRDefault="00052939" w:rsidP="00052939">
            <w:pPr>
              <w:pStyle w:val="Default"/>
              <w:rPr>
                <w:sz w:val="20"/>
                <w:szCs w:val="20"/>
              </w:rPr>
            </w:pPr>
          </w:p>
          <w:p w:rsidR="00052939" w:rsidRDefault="00052939" w:rsidP="00052939">
            <w:pPr>
              <w:pStyle w:val="Default"/>
              <w:rPr>
                <w:sz w:val="20"/>
                <w:szCs w:val="20"/>
              </w:rPr>
            </w:pPr>
            <w:r w:rsidRPr="00BB33FF">
              <w:rPr>
                <w:sz w:val="20"/>
                <w:szCs w:val="20"/>
              </w:rPr>
              <w:t>2. der Ausländer unmittelbar vor der Erteilung einer Niederlassungserlaubnis oder einer Erlaubnis zum Daueraufenthalt-EG Inhaber einer Aufenthaltse</w:t>
            </w:r>
            <w:r w:rsidRPr="00BB33FF">
              <w:rPr>
                <w:sz w:val="20"/>
                <w:szCs w:val="20"/>
              </w:rPr>
              <w:t>r</w:t>
            </w:r>
            <w:r w:rsidRPr="00BB33FF">
              <w:rPr>
                <w:sz w:val="20"/>
                <w:szCs w:val="20"/>
              </w:rPr>
              <w:t xml:space="preserve">laubnis nach § 20 war oder </w:t>
            </w:r>
          </w:p>
          <w:p w:rsidR="00052939" w:rsidRPr="00BB33FF" w:rsidRDefault="00052939" w:rsidP="00052939">
            <w:pPr>
              <w:pStyle w:val="Default"/>
              <w:rPr>
                <w:sz w:val="20"/>
                <w:szCs w:val="20"/>
              </w:rPr>
            </w:pPr>
          </w:p>
          <w:p w:rsidR="00052939" w:rsidRDefault="00052939" w:rsidP="00052939">
            <w:pPr>
              <w:pStyle w:val="Default"/>
              <w:rPr>
                <w:sz w:val="20"/>
                <w:szCs w:val="20"/>
              </w:rPr>
            </w:pPr>
            <w:r w:rsidRPr="00BB33FF">
              <w:rPr>
                <w:sz w:val="20"/>
                <w:szCs w:val="20"/>
              </w:rPr>
              <w:t xml:space="preserve">3. die Voraussetzungen des Satzes 1 Nr. 3 Buchstabe f vorliegen. </w:t>
            </w:r>
          </w:p>
          <w:p w:rsidR="001177B2" w:rsidRPr="00BB33FF" w:rsidRDefault="001177B2" w:rsidP="00052939">
            <w:pPr>
              <w:pStyle w:val="Default"/>
              <w:rPr>
                <w:sz w:val="20"/>
                <w:szCs w:val="20"/>
              </w:rPr>
            </w:pPr>
          </w:p>
          <w:p w:rsidR="00052939" w:rsidRPr="00BB33FF" w:rsidRDefault="00052939" w:rsidP="00052939">
            <w:pPr>
              <w:pStyle w:val="Default"/>
              <w:rPr>
                <w:sz w:val="20"/>
                <w:szCs w:val="20"/>
              </w:rPr>
            </w:pPr>
            <w:r w:rsidRPr="00BB33FF">
              <w:rPr>
                <w:sz w:val="20"/>
                <w:szCs w:val="20"/>
              </w:rPr>
              <w:t xml:space="preserve">Satz 1 Nr. 2 ist für die Erteilung der Aufenthaltserlaubnis unbeachtlich, wenn </w:t>
            </w:r>
          </w:p>
          <w:p w:rsidR="00052939" w:rsidRDefault="00052939" w:rsidP="00052939">
            <w:pPr>
              <w:pStyle w:val="Default"/>
              <w:rPr>
                <w:sz w:val="20"/>
                <w:szCs w:val="20"/>
              </w:rPr>
            </w:pPr>
            <w:r w:rsidRPr="00BB33FF">
              <w:rPr>
                <w:sz w:val="20"/>
                <w:szCs w:val="20"/>
              </w:rPr>
              <w:t xml:space="preserve">1. der Ausländer einen Aufenthaltstitel nach § 25 Abs. 1 oder Abs. 2 oder § 26 Abs. 3 besitzt und die Ehe bereits bestand, </w:t>
            </w:r>
            <w:r>
              <w:rPr>
                <w:sz w:val="20"/>
                <w:szCs w:val="20"/>
              </w:rPr>
              <w:t>als der Ausländer seinen Leben</w:t>
            </w:r>
            <w:r>
              <w:rPr>
                <w:sz w:val="20"/>
                <w:szCs w:val="20"/>
              </w:rPr>
              <w:t>s</w:t>
            </w:r>
            <w:r w:rsidRPr="00BB33FF">
              <w:rPr>
                <w:sz w:val="20"/>
                <w:szCs w:val="20"/>
              </w:rPr>
              <w:t xml:space="preserve">mittelpunkt in das Bundesgebiet verlegt hat, </w:t>
            </w:r>
          </w:p>
          <w:p w:rsidR="00052939" w:rsidRPr="00BB33FF" w:rsidRDefault="00052939" w:rsidP="00052939">
            <w:pPr>
              <w:pStyle w:val="Default"/>
              <w:rPr>
                <w:sz w:val="20"/>
                <w:szCs w:val="20"/>
              </w:rPr>
            </w:pPr>
          </w:p>
          <w:p w:rsidR="00052939" w:rsidRDefault="00052939" w:rsidP="00052939">
            <w:pPr>
              <w:pStyle w:val="Default"/>
              <w:rPr>
                <w:sz w:val="20"/>
                <w:szCs w:val="20"/>
              </w:rPr>
            </w:pPr>
            <w:r w:rsidRPr="00BB33FF">
              <w:rPr>
                <w:sz w:val="20"/>
                <w:szCs w:val="20"/>
              </w:rPr>
              <w:t xml:space="preserve">2. der Ehegatte wegen einer körperlichen, geistigen oder seelischen Krankheit oder Behinderung nicht in der Lage ist, einfache Kenntnisse der deutschen Sprache nachzuweisen, </w:t>
            </w:r>
          </w:p>
          <w:p w:rsidR="00052939" w:rsidRPr="00BB33FF" w:rsidRDefault="00052939" w:rsidP="00052939">
            <w:pPr>
              <w:pStyle w:val="Default"/>
              <w:rPr>
                <w:sz w:val="20"/>
                <w:szCs w:val="20"/>
              </w:rPr>
            </w:pPr>
          </w:p>
          <w:p w:rsidR="00052939" w:rsidRDefault="00052939" w:rsidP="00052939">
            <w:pPr>
              <w:pStyle w:val="Default"/>
              <w:rPr>
                <w:sz w:val="20"/>
                <w:szCs w:val="20"/>
              </w:rPr>
            </w:pPr>
            <w:r w:rsidRPr="00BB33FF">
              <w:rPr>
                <w:sz w:val="20"/>
                <w:szCs w:val="20"/>
              </w:rPr>
              <w:t>3. bei dem Ehegatten ein erkennbar geringer Integrationsbedarf im Sinne e</w:t>
            </w:r>
            <w:r w:rsidRPr="00BB33FF">
              <w:rPr>
                <w:sz w:val="20"/>
                <w:szCs w:val="20"/>
              </w:rPr>
              <w:t>i</w:t>
            </w:r>
            <w:r w:rsidRPr="00BB33FF">
              <w:rPr>
                <w:sz w:val="20"/>
                <w:szCs w:val="20"/>
              </w:rPr>
              <w:t>ner nach § 43 Abs. 4 erlassenen Rechtsverordnung besteht oder dieser aus anderen Gründen nach der Einreise keinen Anspruch nach § 44 auf Teilna</w:t>
            </w:r>
            <w:r w:rsidRPr="00BB33FF">
              <w:rPr>
                <w:sz w:val="20"/>
                <w:szCs w:val="20"/>
              </w:rPr>
              <w:t>h</w:t>
            </w:r>
            <w:r w:rsidRPr="00BB33FF">
              <w:rPr>
                <w:sz w:val="20"/>
                <w:szCs w:val="20"/>
              </w:rPr>
              <w:t xml:space="preserve">me am Integrationskurs hätte oder </w:t>
            </w:r>
          </w:p>
          <w:p w:rsidR="00052939" w:rsidRPr="00BB33FF" w:rsidRDefault="00052939" w:rsidP="00052939">
            <w:pPr>
              <w:pStyle w:val="Default"/>
              <w:rPr>
                <w:sz w:val="20"/>
                <w:szCs w:val="20"/>
              </w:rPr>
            </w:pPr>
          </w:p>
          <w:p w:rsidR="00052939" w:rsidRDefault="00052939" w:rsidP="00052939">
            <w:pPr>
              <w:pStyle w:val="Default"/>
              <w:rPr>
                <w:sz w:val="20"/>
                <w:szCs w:val="20"/>
              </w:rPr>
            </w:pPr>
            <w:r w:rsidRPr="00BB33FF">
              <w:rPr>
                <w:sz w:val="20"/>
                <w:szCs w:val="20"/>
              </w:rPr>
              <w:t xml:space="preserve">4. der Ausländer wegen seiner Staatsangehörigkeit auch für einen Aufenthalt, der kein Kurzaufenthalt ist, visumfrei in das Bundesgebiet einreisen und sich darin aufhalten darf. </w:t>
            </w:r>
          </w:p>
          <w:p w:rsidR="00052939" w:rsidRDefault="00052939" w:rsidP="00052939">
            <w:pPr>
              <w:pStyle w:val="Default"/>
              <w:rPr>
                <w:sz w:val="20"/>
                <w:szCs w:val="20"/>
              </w:rPr>
            </w:pPr>
          </w:p>
          <w:p w:rsidR="00052939" w:rsidRDefault="00052939" w:rsidP="00052939">
            <w:pPr>
              <w:pStyle w:val="Default"/>
              <w:rPr>
                <w:sz w:val="20"/>
                <w:szCs w:val="20"/>
              </w:rPr>
            </w:pPr>
          </w:p>
          <w:p w:rsidR="00052939" w:rsidRPr="00BB33FF" w:rsidRDefault="00052939" w:rsidP="00052939">
            <w:pPr>
              <w:pStyle w:val="Default"/>
              <w:rPr>
                <w:sz w:val="20"/>
                <w:szCs w:val="20"/>
              </w:rPr>
            </w:pPr>
          </w:p>
          <w:p w:rsidR="00052939" w:rsidRDefault="00052939" w:rsidP="00052939">
            <w:pPr>
              <w:pStyle w:val="Default"/>
              <w:rPr>
                <w:sz w:val="20"/>
                <w:szCs w:val="20"/>
              </w:rPr>
            </w:pPr>
            <w:r w:rsidRPr="00BB33FF">
              <w:rPr>
                <w:sz w:val="20"/>
                <w:szCs w:val="20"/>
              </w:rPr>
              <w:t xml:space="preserve">(2) Die Aufenthaltserlaubnis kann zur Vermeidung einer besonderen Härte </w:t>
            </w:r>
            <w:r w:rsidRPr="00BB33FF">
              <w:rPr>
                <w:sz w:val="20"/>
                <w:szCs w:val="20"/>
              </w:rPr>
              <w:lastRenderedPageBreak/>
              <w:t>abweichend von Absatz 1 Satz 1 Nr. 1 erteilt werden. Besitzt der Ausländer eine Aufenthaltserlaubnis, kann von den an</w:t>
            </w:r>
            <w:r>
              <w:rPr>
                <w:sz w:val="20"/>
                <w:szCs w:val="20"/>
              </w:rPr>
              <w:t>deren Voraussetzungen des A</w:t>
            </w:r>
            <w:r>
              <w:rPr>
                <w:sz w:val="20"/>
                <w:szCs w:val="20"/>
              </w:rPr>
              <w:t>b</w:t>
            </w:r>
            <w:r>
              <w:rPr>
                <w:sz w:val="20"/>
                <w:szCs w:val="20"/>
              </w:rPr>
              <w:t>sat</w:t>
            </w:r>
            <w:r w:rsidRPr="00BB33FF">
              <w:rPr>
                <w:sz w:val="20"/>
                <w:szCs w:val="20"/>
              </w:rPr>
              <w:t xml:space="preserve">zes 1 Satz 1 Nr. 3 Buchstabe e abgesehen werden. </w:t>
            </w:r>
          </w:p>
          <w:p w:rsidR="00052939" w:rsidRPr="00BB33FF" w:rsidRDefault="00052939" w:rsidP="00052939">
            <w:pPr>
              <w:pStyle w:val="Default"/>
              <w:rPr>
                <w:sz w:val="20"/>
                <w:szCs w:val="20"/>
              </w:rPr>
            </w:pPr>
          </w:p>
          <w:p w:rsidR="00052939" w:rsidRDefault="00052939" w:rsidP="00052939">
            <w:pPr>
              <w:pStyle w:val="Default"/>
              <w:rPr>
                <w:sz w:val="20"/>
                <w:szCs w:val="20"/>
              </w:rPr>
            </w:pPr>
            <w:r w:rsidRPr="00BB33FF">
              <w:rPr>
                <w:sz w:val="20"/>
                <w:szCs w:val="20"/>
              </w:rPr>
              <w:t>(3) Die Aufenthaltserlaubnis kann abweichend von § 5 Abs. 1 Nr. 1 und § 29 Abs. 1 Nr. 2 verlängert werden, solange die eheliche Lebensgemeinschaft fort-</w:t>
            </w:r>
            <w:r>
              <w:t xml:space="preserve"> </w:t>
            </w:r>
            <w:r w:rsidRPr="00BB33FF">
              <w:rPr>
                <w:sz w:val="20"/>
                <w:szCs w:val="20"/>
              </w:rPr>
              <w:t xml:space="preserve">besteht. </w:t>
            </w:r>
          </w:p>
          <w:p w:rsidR="00052939" w:rsidRDefault="00052939" w:rsidP="00052939">
            <w:pPr>
              <w:pStyle w:val="Default"/>
              <w:rPr>
                <w:sz w:val="20"/>
                <w:szCs w:val="20"/>
              </w:rPr>
            </w:pPr>
          </w:p>
          <w:p w:rsidR="00052939" w:rsidRDefault="00052939" w:rsidP="00052939">
            <w:pPr>
              <w:pStyle w:val="Default"/>
              <w:rPr>
                <w:sz w:val="20"/>
                <w:szCs w:val="20"/>
              </w:rPr>
            </w:pPr>
            <w:r w:rsidRPr="00BB33FF">
              <w:rPr>
                <w:sz w:val="20"/>
                <w:szCs w:val="20"/>
              </w:rPr>
              <w:t>(4) Ist ein Ausländer gleichzeitig mit mehreren Ehegatten verheiratet und lebt er gemeinsam mit einem Ehegatten im Bundesgebiet, wird keinem weiteren Ehegatten eine Aufenthaltserlaubnis nach Absatz 1 oder Absatz 3 erteilt.</w:t>
            </w:r>
          </w:p>
        </w:tc>
        <w:tc>
          <w:tcPr>
            <w:tcW w:w="7160" w:type="dxa"/>
            <w:gridSpan w:val="7"/>
          </w:tcPr>
          <w:p w:rsidR="00052939" w:rsidRDefault="00052939">
            <w:pPr>
              <w:pStyle w:val="Default"/>
              <w:rPr>
                <w:b/>
                <w:bCs/>
                <w:sz w:val="23"/>
                <w:szCs w:val="23"/>
              </w:rPr>
            </w:pPr>
            <w:r>
              <w:rPr>
                <w:b/>
                <w:bCs/>
                <w:sz w:val="23"/>
                <w:szCs w:val="23"/>
              </w:rPr>
              <w:lastRenderedPageBreak/>
              <w:t xml:space="preserve">§ 30 Ehegattennachzug </w:t>
            </w:r>
          </w:p>
          <w:p w:rsidR="00052939" w:rsidRDefault="00052939">
            <w:pPr>
              <w:pStyle w:val="Default"/>
              <w:rPr>
                <w:sz w:val="23"/>
                <w:szCs w:val="23"/>
              </w:rPr>
            </w:pPr>
          </w:p>
          <w:p w:rsidR="00052939" w:rsidRDefault="00052939">
            <w:pPr>
              <w:pStyle w:val="Default"/>
              <w:rPr>
                <w:sz w:val="20"/>
                <w:szCs w:val="20"/>
              </w:rPr>
            </w:pPr>
            <w:r>
              <w:rPr>
                <w:sz w:val="20"/>
                <w:szCs w:val="20"/>
              </w:rPr>
              <w:t xml:space="preserve">(1) Dem Ehegatten eines Ausländers ist eine Aufenthaltserlaubnis zu erteilen, wenn </w:t>
            </w:r>
          </w:p>
          <w:p w:rsidR="00052939" w:rsidRDefault="00052939">
            <w:pPr>
              <w:pStyle w:val="Default"/>
              <w:rPr>
                <w:sz w:val="20"/>
                <w:szCs w:val="20"/>
              </w:rPr>
            </w:pPr>
          </w:p>
          <w:p w:rsidR="00052939" w:rsidRDefault="00052939">
            <w:pPr>
              <w:pStyle w:val="Default"/>
              <w:rPr>
                <w:sz w:val="20"/>
                <w:szCs w:val="20"/>
              </w:rPr>
            </w:pPr>
            <w:r>
              <w:rPr>
                <w:sz w:val="20"/>
                <w:szCs w:val="20"/>
              </w:rPr>
              <w:t xml:space="preserve">1. beide Ehegatten das 18. Lebensjahr vollendet haben, </w:t>
            </w:r>
          </w:p>
          <w:p w:rsidR="00052939" w:rsidRDefault="00052939">
            <w:pPr>
              <w:pStyle w:val="Default"/>
              <w:rPr>
                <w:sz w:val="20"/>
                <w:szCs w:val="20"/>
              </w:rPr>
            </w:pPr>
          </w:p>
          <w:p w:rsidR="00052939" w:rsidRDefault="00052939">
            <w:pPr>
              <w:pStyle w:val="Default"/>
              <w:rPr>
                <w:sz w:val="20"/>
                <w:szCs w:val="20"/>
              </w:rPr>
            </w:pPr>
            <w:r>
              <w:rPr>
                <w:sz w:val="20"/>
                <w:szCs w:val="20"/>
              </w:rPr>
              <w:t>2. der Ehegatte sich zumindest auf einfache Art in deutscher Sprache ve</w:t>
            </w:r>
            <w:r>
              <w:rPr>
                <w:sz w:val="20"/>
                <w:szCs w:val="20"/>
              </w:rPr>
              <w:t>r</w:t>
            </w:r>
            <w:r>
              <w:rPr>
                <w:sz w:val="20"/>
                <w:szCs w:val="20"/>
              </w:rPr>
              <w:t xml:space="preserve">ständigen kann und </w:t>
            </w:r>
          </w:p>
          <w:p w:rsidR="00052939" w:rsidRDefault="00052939">
            <w:pPr>
              <w:pStyle w:val="Default"/>
              <w:rPr>
                <w:sz w:val="20"/>
                <w:szCs w:val="20"/>
              </w:rPr>
            </w:pPr>
          </w:p>
          <w:p w:rsidR="00052939" w:rsidRDefault="00052939">
            <w:pPr>
              <w:pStyle w:val="Default"/>
              <w:rPr>
                <w:sz w:val="20"/>
                <w:szCs w:val="20"/>
              </w:rPr>
            </w:pPr>
            <w:r>
              <w:rPr>
                <w:sz w:val="20"/>
                <w:szCs w:val="20"/>
              </w:rPr>
              <w:t xml:space="preserve">3. der Ausländer </w:t>
            </w:r>
          </w:p>
          <w:p w:rsidR="00052939" w:rsidRDefault="00052939">
            <w:pPr>
              <w:pStyle w:val="Default"/>
              <w:rPr>
                <w:sz w:val="20"/>
                <w:szCs w:val="20"/>
              </w:rPr>
            </w:pPr>
          </w:p>
          <w:p w:rsidR="00052939" w:rsidRDefault="00052939">
            <w:pPr>
              <w:pStyle w:val="Default"/>
              <w:rPr>
                <w:sz w:val="20"/>
                <w:szCs w:val="20"/>
              </w:rPr>
            </w:pPr>
            <w:r>
              <w:rPr>
                <w:sz w:val="20"/>
                <w:szCs w:val="20"/>
              </w:rPr>
              <w:t xml:space="preserve">a) eine Niederlassungserlaubnis besitzt, </w:t>
            </w:r>
          </w:p>
          <w:p w:rsidR="00052939" w:rsidRDefault="00052939">
            <w:pPr>
              <w:pStyle w:val="Default"/>
              <w:rPr>
                <w:sz w:val="20"/>
                <w:szCs w:val="20"/>
              </w:rPr>
            </w:pPr>
          </w:p>
          <w:p w:rsidR="00052939" w:rsidRDefault="00052939">
            <w:pPr>
              <w:pStyle w:val="Default"/>
              <w:rPr>
                <w:sz w:val="20"/>
                <w:szCs w:val="20"/>
              </w:rPr>
            </w:pPr>
            <w:r>
              <w:rPr>
                <w:sz w:val="20"/>
                <w:szCs w:val="20"/>
              </w:rPr>
              <w:t xml:space="preserve">b) eine Erlaubnis zum Daueraufenthalt-EG besitzt, </w:t>
            </w:r>
          </w:p>
          <w:p w:rsidR="00052939" w:rsidRDefault="00052939">
            <w:pPr>
              <w:pStyle w:val="Default"/>
              <w:rPr>
                <w:sz w:val="20"/>
                <w:szCs w:val="20"/>
              </w:rPr>
            </w:pPr>
          </w:p>
          <w:p w:rsidR="00052939" w:rsidRDefault="00052939">
            <w:pPr>
              <w:pStyle w:val="Default"/>
              <w:rPr>
                <w:sz w:val="20"/>
                <w:szCs w:val="20"/>
              </w:rPr>
            </w:pPr>
            <w:r>
              <w:rPr>
                <w:sz w:val="20"/>
                <w:szCs w:val="20"/>
              </w:rPr>
              <w:t xml:space="preserve">c) eine Aufenthaltserlaubnis nach § 20 oder § 25 Abs. 1 oder Abs. 2 besitzt, </w:t>
            </w:r>
          </w:p>
          <w:p w:rsidR="00052939" w:rsidRDefault="00052939">
            <w:pPr>
              <w:pStyle w:val="Default"/>
              <w:rPr>
                <w:sz w:val="20"/>
                <w:szCs w:val="20"/>
              </w:rPr>
            </w:pPr>
          </w:p>
          <w:p w:rsidR="00052939" w:rsidRDefault="00052939">
            <w:pPr>
              <w:pStyle w:val="Default"/>
              <w:rPr>
                <w:sz w:val="20"/>
                <w:szCs w:val="20"/>
              </w:rPr>
            </w:pPr>
            <w:r>
              <w:rPr>
                <w:sz w:val="20"/>
                <w:szCs w:val="20"/>
              </w:rPr>
              <w:t>d) seit zwei Jahren eine Aufenthaltserlaubnis besitzt und die Aufenthaltse</w:t>
            </w:r>
            <w:r>
              <w:rPr>
                <w:sz w:val="20"/>
                <w:szCs w:val="20"/>
              </w:rPr>
              <w:t>r</w:t>
            </w:r>
            <w:r>
              <w:rPr>
                <w:sz w:val="20"/>
                <w:szCs w:val="20"/>
              </w:rPr>
              <w:t xml:space="preserve">laubnis nicht mit einer Nebenbestimmung nach § 8 Abs. 2 versehen oder die spätere Erteilung einer Niederlassungserlaubnis nicht auf Grund einer Rechtsnorm ausgeschlossen ist, </w:t>
            </w:r>
          </w:p>
          <w:p w:rsidR="00052939" w:rsidRDefault="00052939">
            <w:pPr>
              <w:pStyle w:val="Default"/>
              <w:rPr>
                <w:sz w:val="20"/>
                <w:szCs w:val="20"/>
              </w:rPr>
            </w:pPr>
          </w:p>
          <w:p w:rsidR="00052939" w:rsidRDefault="00052939">
            <w:pPr>
              <w:pStyle w:val="Default"/>
              <w:rPr>
                <w:sz w:val="20"/>
                <w:szCs w:val="20"/>
              </w:rPr>
            </w:pPr>
            <w:r>
              <w:rPr>
                <w:sz w:val="20"/>
                <w:szCs w:val="20"/>
              </w:rPr>
              <w:t>e) eine Aufenthaltserlaubnis besitzt, die Ehe bei deren Erteilung bereits b</w:t>
            </w:r>
            <w:r>
              <w:rPr>
                <w:sz w:val="20"/>
                <w:szCs w:val="20"/>
              </w:rPr>
              <w:t>e</w:t>
            </w:r>
            <w:r>
              <w:rPr>
                <w:sz w:val="20"/>
                <w:szCs w:val="20"/>
              </w:rPr>
              <w:t xml:space="preserve">stand und die Dauer seines Aufenthalts im Bundesgebiet voraussichtlich über ein Jahr betragen wird, </w:t>
            </w:r>
          </w:p>
          <w:p w:rsidR="00052939" w:rsidRDefault="00052939">
            <w:pPr>
              <w:pStyle w:val="Default"/>
              <w:rPr>
                <w:sz w:val="20"/>
                <w:szCs w:val="20"/>
              </w:rPr>
            </w:pPr>
          </w:p>
          <w:p w:rsidR="00052939" w:rsidRDefault="00052939">
            <w:pPr>
              <w:pStyle w:val="Default"/>
              <w:rPr>
                <w:sz w:val="20"/>
                <w:szCs w:val="20"/>
              </w:rPr>
            </w:pPr>
            <w:r>
              <w:rPr>
                <w:sz w:val="20"/>
                <w:szCs w:val="20"/>
              </w:rPr>
              <w:t>f) eine Aufenthaltserlaubnis nach § 38a besitzt und die eheliche Lebensg</w:t>
            </w:r>
            <w:r>
              <w:rPr>
                <w:sz w:val="20"/>
                <w:szCs w:val="20"/>
              </w:rPr>
              <w:t>e</w:t>
            </w:r>
            <w:r>
              <w:rPr>
                <w:sz w:val="20"/>
                <w:szCs w:val="20"/>
              </w:rPr>
              <w:t>meinschaft bereits in dem Mitgliedstaat der Europäischen Union bestand, in dem der Ausländer die Rechtsstellung eines langfristig Aufenthaltsberechti</w:t>
            </w:r>
            <w:r>
              <w:rPr>
                <w:sz w:val="20"/>
                <w:szCs w:val="20"/>
              </w:rPr>
              <w:t>g</w:t>
            </w:r>
            <w:r>
              <w:rPr>
                <w:sz w:val="20"/>
                <w:szCs w:val="20"/>
              </w:rPr>
              <w:t xml:space="preserve">ten innehat </w:t>
            </w:r>
            <w:r w:rsidRPr="00861319">
              <w:rPr>
                <w:color w:val="FF0000"/>
                <w:sz w:val="20"/>
                <w:szCs w:val="20"/>
              </w:rPr>
              <w:t xml:space="preserve">oder </w:t>
            </w:r>
          </w:p>
          <w:p w:rsidR="00052939" w:rsidRDefault="00052939">
            <w:pPr>
              <w:pStyle w:val="Default"/>
              <w:rPr>
                <w:sz w:val="20"/>
                <w:szCs w:val="20"/>
              </w:rPr>
            </w:pPr>
          </w:p>
          <w:p w:rsidR="001177B2" w:rsidRDefault="00052939" w:rsidP="00052939">
            <w:pPr>
              <w:pStyle w:val="Default"/>
              <w:rPr>
                <w:sz w:val="20"/>
                <w:szCs w:val="20"/>
              </w:rPr>
            </w:pPr>
            <w:r>
              <w:rPr>
                <w:sz w:val="20"/>
                <w:szCs w:val="20"/>
              </w:rPr>
              <w:t xml:space="preserve">g) </w:t>
            </w:r>
            <w:r w:rsidRPr="00861319">
              <w:rPr>
                <w:color w:val="FF0000"/>
                <w:sz w:val="20"/>
                <w:szCs w:val="20"/>
              </w:rPr>
              <w:t>eine Blaue Karte EU besitzt</w:t>
            </w:r>
            <w:r>
              <w:rPr>
                <w:sz w:val="20"/>
                <w:szCs w:val="20"/>
              </w:rPr>
              <w:t xml:space="preserve">. </w:t>
            </w:r>
          </w:p>
          <w:p w:rsidR="001177B2" w:rsidRDefault="001177B2" w:rsidP="00052939">
            <w:pPr>
              <w:pStyle w:val="Default"/>
              <w:rPr>
                <w:sz w:val="20"/>
                <w:szCs w:val="20"/>
              </w:rPr>
            </w:pPr>
          </w:p>
          <w:p w:rsidR="00052939" w:rsidRDefault="00052939" w:rsidP="00052939">
            <w:pPr>
              <w:pStyle w:val="Default"/>
              <w:rPr>
                <w:sz w:val="20"/>
                <w:szCs w:val="20"/>
              </w:rPr>
            </w:pPr>
            <w:r w:rsidRPr="00BB33FF">
              <w:rPr>
                <w:sz w:val="20"/>
                <w:szCs w:val="20"/>
              </w:rPr>
              <w:lastRenderedPageBreak/>
              <w:t xml:space="preserve">Satz 1 Nr. 1 und 2 ist für die Erteilung der Aufenthaltserlaubnis unbeachtlich, wenn </w:t>
            </w:r>
          </w:p>
          <w:p w:rsidR="00052939" w:rsidRPr="00BB33FF" w:rsidRDefault="00052939" w:rsidP="00052939">
            <w:pPr>
              <w:pStyle w:val="Default"/>
              <w:rPr>
                <w:sz w:val="20"/>
                <w:szCs w:val="20"/>
              </w:rPr>
            </w:pPr>
          </w:p>
          <w:p w:rsidR="00052939" w:rsidRDefault="00052939" w:rsidP="00052939">
            <w:pPr>
              <w:pStyle w:val="Default"/>
              <w:rPr>
                <w:sz w:val="20"/>
                <w:szCs w:val="20"/>
              </w:rPr>
            </w:pPr>
            <w:r w:rsidRPr="00BB33FF">
              <w:rPr>
                <w:sz w:val="20"/>
                <w:szCs w:val="20"/>
              </w:rPr>
              <w:t xml:space="preserve">1. der Ausländer einen Aufenthaltstitel nach den §§ 19 bis 21 besitzt und die Ehe bereits bestand, als er seinen Lebensmittelpunkt in das Bundesgebiet verlegt hat, </w:t>
            </w:r>
          </w:p>
          <w:p w:rsidR="00052939" w:rsidRPr="00BB33FF" w:rsidRDefault="00052939" w:rsidP="00052939">
            <w:pPr>
              <w:pStyle w:val="Default"/>
              <w:rPr>
                <w:sz w:val="20"/>
                <w:szCs w:val="20"/>
              </w:rPr>
            </w:pPr>
          </w:p>
          <w:p w:rsidR="00052939" w:rsidRDefault="00052939" w:rsidP="00052939">
            <w:pPr>
              <w:pStyle w:val="Default"/>
              <w:rPr>
                <w:sz w:val="20"/>
                <w:szCs w:val="20"/>
              </w:rPr>
            </w:pPr>
            <w:r w:rsidRPr="00BB33FF">
              <w:rPr>
                <w:sz w:val="20"/>
                <w:szCs w:val="20"/>
              </w:rPr>
              <w:t>2. der Ausländer unmittelbar vor der Erteilung einer Niederlassungserlaubnis oder einer Erlaubnis zum Daueraufenthalt-EG Inhaber einer Aufenthaltse</w:t>
            </w:r>
            <w:r w:rsidRPr="00BB33FF">
              <w:rPr>
                <w:sz w:val="20"/>
                <w:szCs w:val="20"/>
              </w:rPr>
              <w:t>r</w:t>
            </w:r>
            <w:r w:rsidRPr="00BB33FF">
              <w:rPr>
                <w:sz w:val="20"/>
                <w:szCs w:val="20"/>
              </w:rPr>
              <w:t xml:space="preserve">laubnis nach § 20 war oder </w:t>
            </w:r>
          </w:p>
          <w:p w:rsidR="00052939" w:rsidRDefault="00052939" w:rsidP="00052939">
            <w:pPr>
              <w:pStyle w:val="Default"/>
              <w:rPr>
                <w:sz w:val="20"/>
                <w:szCs w:val="20"/>
              </w:rPr>
            </w:pPr>
          </w:p>
          <w:p w:rsidR="00052939" w:rsidRDefault="00052939" w:rsidP="00052939">
            <w:pPr>
              <w:pStyle w:val="Default"/>
              <w:rPr>
                <w:sz w:val="20"/>
                <w:szCs w:val="20"/>
              </w:rPr>
            </w:pPr>
            <w:r w:rsidRPr="00BB33FF">
              <w:rPr>
                <w:sz w:val="20"/>
                <w:szCs w:val="20"/>
              </w:rPr>
              <w:t xml:space="preserve">3. die Voraussetzungen des Satzes 1 Nr. 3 Buchstabe f vorliegen. </w:t>
            </w:r>
          </w:p>
          <w:p w:rsidR="001177B2" w:rsidRPr="00BB33FF" w:rsidRDefault="001177B2" w:rsidP="00052939">
            <w:pPr>
              <w:pStyle w:val="Default"/>
              <w:rPr>
                <w:sz w:val="20"/>
                <w:szCs w:val="20"/>
              </w:rPr>
            </w:pPr>
          </w:p>
          <w:p w:rsidR="00052939" w:rsidRPr="00BB33FF" w:rsidRDefault="00052939" w:rsidP="00052939">
            <w:pPr>
              <w:pStyle w:val="Default"/>
              <w:rPr>
                <w:sz w:val="20"/>
                <w:szCs w:val="20"/>
              </w:rPr>
            </w:pPr>
            <w:r w:rsidRPr="00BB33FF">
              <w:rPr>
                <w:sz w:val="20"/>
                <w:szCs w:val="20"/>
              </w:rPr>
              <w:t xml:space="preserve">Satz 1 Nr. 2 ist für die Erteilung der Aufenthaltserlaubnis unbeachtlich, wenn </w:t>
            </w:r>
          </w:p>
          <w:p w:rsidR="00052939" w:rsidRDefault="00052939" w:rsidP="00052939">
            <w:pPr>
              <w:pStyle w:val="Default"/>
              <w:rPr>
                <w:sz w:val="20"/>
                <w:szCs w:val="20"/>
              </w:rPr>
            </w:pPr>
            <w:r w:rsidRPr="00BB33FF">
              <w:rPr>
                <w:sz w:val="20"/>
                <w:szCs w:val="20"/>
              </w:rPr>
              <w:t xml:space="preserve">1. der Ausländer einen Aufenthaltstitel nach § 25 Abs. 1 oder Abs. 2 oder § 26 Abs. 3 besitzt und die Ehe bereits bestand, </w:t>
            </w:r>
            <w:r>
              <w:rPr>
                <w:sz w:val="20"/>
                <w:szCs w:val="20"/>
              </w:rPr>
              <w:t>als der Ausländer seinen Leben</w:t>
            </w:r>
            <w:r>
              <w:rPr>
                <w:sz w:val="20"/>
                <w:szCs w:val="20"/>
              </w:rPr>
              <w:t>s</w:t>
            </w:r>
            <w:r w:rsidRPr="00BB33FF">
              <w:rPr>
                <w:sz w:val="20"/>
                <w:szCs w:val="20"/>
              </w:rPr>
              <w:t xml:space="preserve">mittelpunkt in das Bundesgebiet verlegt hat, </w:t>
            </w:r>
          </w:p>
          <w:p w:rsidR="00052939" w:rsidRPr="00BB33FF" w:rsidRDefault="00052939" w:rsidP="00052939">
            <w:pPr>
              <w:pStyle w:val="Default"/>
              <w:rPr>
                <w:sz w:val="20"/>
                <w:szCs w:val="20"/>
              </w:rPr>
            </w:pPr>
          </w:p>
          <w:p w:rsidR="00052939" w:rsidRDefault="00052939" w:rsidP="00052939">
            <w:pPr>
              <w:pStyle w:val="Default"/>
              <w:rPr>
                <w:sz w:val="20"/>
                <w:szCs w:val="20"/>
              </w:rPr>
            </w:pPr>
            <w:r w:rsidRPr="00BB33FF">
              <w:rPr>
                <w:sz w:val="20"/>
                <w:szCs w:val="20"/>
              </w:rPr>
              <w:t xml:space="preserve">2. der Ehegatte wegen einer körperlichen, geistigen oder seelischen Krankheit oder Behinderung nicht in der Lage ist, einfache Kenntnisse der deutschen Sprache nachzuweisen, </w:t>
            </w:r>
          </w:p>
          <w:p w:rsidR="00052939" w:rsidRPr="00BB33FF" w:rsidRDefault="00052939" w:rsidP="00052939">
            <w:pPr>
              <w:pStyle w:val="Default"/>
              <w:rPr>
                <w:sz w:val="20"/>
                <w:szCs w:val="20"/>
              </w:rPr>
            </w:pPr>
          </w:p>
          <w:p w:rsidR="00052939" w:rsidRDefault="00052939" w:rsidP="00052939">
            <w:pPr>
              <w:pStyle w:val="Default"/>
              <w:rPr>
                <w:sz w:val="20"/>
                <w:szCs w:val="20"/>
              </w:rPr>
            </w:pPr>
            <w:r w:rsidRPr="00BB33FF">
              <w:rPr>
                <w:sz w:val="20"/>
                <w:szCs w:val="20"/>
              </w:rPr>
              <w:t>3. bei dem Ehegatten ein erkennbar geringer Integrationsbedarf im Sinne einer nach § 43 Abs. 4 erlassenen Rechtsverordnung besteht oder dieser aus anderen Gründen nach der Einreise keinen Anspruch nach § 44 auf Teilna</w:t>
            </w:r>
            <w:r w:rsidRPr="00BB33FF">
              <w:rPr>
                <w:sz w:val="20"/>
                <w:szCs w:val="20"/>
              </w:rPr>
              <w:t>h</w:t>
            </w:r>
            <w:r w:rsidRPr="00BB33FF">
              <w:rPr>
                <w:sz w:val="20"/>
                <w:szCs w:val="20"/>
              </w:rPr>
              <w:t xml:space="preserve">me am Integrationskurs hätte, </w:t>
            </w:r>
          </w:p>
          <w:p w:rsidR="00052939" w:rsidRPr="00BB33FF" w:rsidRDefault="00052939" w:rsidP="00052939">
            <w:pPr>
              <w:pStyle w:val="Default"/>
              <w:rPr>
                <w:sz w:val="20"/>
                <w:szCs w:val="20"/>
              </w:rPr>
            </w:pPr>
          </w:p>
          <w:p w:rsidR="00052939" w:rsidRDefault="00052939" w:rsidP="00052939">
            <w:pPr>
              <w:pStyle w:val="Default"/>
              <w:rPr>
                <w:sz w:val="20"/>
                <w:szCs w:val="20"/>
              </w:rPr>
            </w:pPr>
            <w:r w:rsidRPr="00BB33FF">
              <w:rPr>
                <w:sz w:val="20"/>
                <w:szCs w:val="20"/>
              </w:rPr>
              <w:t xml:space="preserve">4. der Ausländer wegen seiner Staatsangehörigkeit auch für einen Aufenthalt, der kein Kurzaufenthalt ist, visumfrei in das Bundesgebiet einreisen und sich darin aufhalten darf </w:t>
            </w:r>
            <w:r w:rsidRPr="00861319">
              <w:rPr>
                <w:color w:val="FF0000"/>
                <w:sz w:val="20"/>
                <w:szCs w:val="20"/>
              </w:rPr>
              <w:t xml:space="preserve">oder </w:t>
            </w:r>
          </w:p>
          <w:p w:rsidR="00052939" w:rsidRPr="00BB33FF" w:rsidRDefault="00052939" w:rsidP="00052939">
            <w:pPr>
              <w:pStyle w:val="Default"/>
              <w:rPr>
                <w:sz w:val="20"/>
                <w:szCs w:val="20"/>
              </w:rPr>
            </w:pPr>
          </w:p>
          <w:p w:rsidR="00052939" w:rsidRPr="00861319" w:rsidRDefault="00052939" w:rsidP="00052939">
            <w:pPr>
              <w:pStyle w:val="Default"/>
              <w:rPr>
                <w:color w:val="FF0000"/>
                <w:sz w:val="20"/>
                <w:szCs w:val="20"/>
              </w:rPr>
            </w:pPr>
            <w:r w:rsidRPr="00861319">
              <w:rPr>
                <w:color w:val="FF0000"/>
                <w:sz w:val="20"/>
                <w:szCs w:val="20"/>
              </w:rPr>
              <w:t xml:space="preserve">5. der Ausländer im Besitz einer Blauen Karte EU ist. </w:t>
            </w:r>
          </w:p>
          <w:p w:rsidR="00052939" w:rsidRPr="00BB33FF" w:rsidRDefault="00052939" w:rsidP="00052939">
            <w:pPr>
              <w:pStyle w:val="Default"/>
              <w:rPr>
                <w:sz w:val="20"/>
                <w:szCs w:val="20"/>
              </w:rPr>
            </w:pPr>
          </w:p>
          <w:p w:rsidR="00052939" w:rsidRDefault="00052939" w:rsidP="00052939">
            <w:pPr>
              <w:pStyle w:val="Default"/>
            </w:pPr>
            <w:r w:rsidRPr="00BB33FF">
              <w:rPr>
                <w:sz w:val="20"/>
                <w:szCs w:val="20"/>
              </w:rPr>
              <w:t xml:space="preserve">(2) Die Aufenthaltserlaubnis kann zur Vermeidung einer besonderen Härte </w:t>
            </w:r>
            <w:r w:rsidRPr="00BB33FF">
              <w:rPr>
                <w:sz w:val="20"/>
                <w:szCs w:val="20"/>
              </w:rPr>
              <w:lastRenderedPageBreak/>
              <w:t>abweichend von Absatz 1 Satz 1 Nr. 1 erteilt werden. Besitzt der Ausländer eine Aufenthaltserlaubnis, kann von den anderen Voraussetzungen des A</w:t>
            </w:r>
            <w:r w:rsidRPr="00BB33FF">
              <w:rPr>
                <w:sz w:val="20"/>
                <w:szCs w:val="20"/>
              </w:rPr>
              <w:t>b</w:t>
            </w:r>
            <w:r w:rsidRPr="00BB33FF">
              <w:rPr>
                <w:sz w:val="20"/>
                <w:szCs w:val="20"/>
              </w:rPr>
              <w:t>satzes 1 Satz 1 Nr. 3 Buchstabe e abgesehen werden.</w:t>
            </w:r>
          </w:p>
          <w:p w:rsidR="00052939" w:rsidRDefault="00052939" w:rsidP="00052939">
            <w:pPr>
              <w:pStyle w:val="Default"/>
            </w:pPr>
          </w:p>
          <w:p w:rsidR="00052939" w:rsidRDefault="00052939" w:rsidP="00052939">
            <w:pPr>
              <w:pStyle w:val="Default"/>
              <w:rPr>
                <w:sz w:val="20"/>
                <w:szCs w:val="20"/>
              </w:rPr>
            </w:pPr>
            <w:r w:rsidRPr="00BB33FF">
              <w:rPr>
                <w:sz w:val="20"/>
                <w:szCs w:val="20"/>
              </w:rPr>
              <w:t xml:space="preserve">(3) Die Aufenthaltserlaubnis kann abweichend von § 5 Abs. 1 Nr. 1 und § 29 Abs. 1 Nr. 2 verlängert werden, solange die eheliche Lebensgemeinschaft fort-besteht. </w:t>
            </w:r>
          </w:p>
          <w:p w:rsidR="00052939" w:rsidRPr="00BB33FF" w:rsidRDefault="00052939" w:rsidP="00052939">
            <w:pPr>
              <w:pStyle w:val="Default"/>
              <w:rPr>
                <w:sz w:val="20"/>
                <w:szCs w:val="20"/>
              </w:rPr>
            </w:pPr>
          </w:p>
          <w:p w:rsidR="00052939" w:rsidRDefault="00052939" w:rsidP="00052939">
            <w:pPr>
              <w:pStyle w:val="Default"/>
              <w:rPr>
                <w:sz w:val="20"/>
                <w:szCs w:val="20"/>
              </w:rPr>
            </w:pPr>
            <w:r w:rsidRPr="00BB33FF">
              <w:rPr>
                <w:sz w:val="20"/>
                <w:szCs w:val="20"/>
              </w:rPr>
              <w:t>(4) Ist ein Ausländer gleichzeitig mit mehreren Ehegatten verheiratet und lebt er gemeinsam mit einem Ehegatten im Bundesgebiet, wird keinem weiteren Ehegatten eine Aufenthaltserlaubnis nach Absatz 1 oder Absatz 3 erteilt.</w:t>
            </w:r>
          </w:p>
        </w:tc>
      </w:tr>
      <w:tr w:rsidR="00052939" w:rsidTr="00052939">
        <w:trPr>
          <w:gridAfter w:val="3"/>
          <w:wAfter w:w="60" w:type="dxa"/>
          <w:trHeight w:val="3852"/>
        </w:trPr>
        <w:tc>
          <w:tcPr>
            <w:tcW w:w="7153" w:type="dxa"/>
            <w:gridSpan w:val="2"/>
          </w:tcPr>
          <w:p w:rsidR="00052939" w:rsidRDefault="00052939">
            <w:pPr>
              <w:pStyle w:val="Default"/>
              <w:rPr>
                <w:b/>
                <w:bCs/>
                <w:sz w:val="23"/>
                <w:szCs w:val="23"/>
              </w:rPr>
            </w:pPr>
            <w:r>
              <w:rPr>
                <w:b/>
                <w:bCs/>
                <w:sz w:val="23"/>
                <w:szCs w:val="23"/>
              </w:rPr>
              <w:lastRenderedPageBreak/>
              <w:t xml:space="preserve">§ 32 Kindernachzug </w:t>
            </w:r>
          </w:p>
          <w:p w:rsidR="00052939" w:rsidRDefault="00052939">
            <w:pPr>
              <w:pStyle w:val="Default"/>
              <w:rPr>
                <w:sz w:val="23"/>
                <w:szCs w:val="23"/>
              </w:rPr>
            </w:pPr>
          </w:p>
          <w:p w:rsidR="00052939" w:rsidRDefault="00052939">
            <w:pPr>
              <w:pStyle w:val="Default"/>
              <w:rPr>
                <w:sz w:val="20"/>
                <w:szCs w:val="20"/>
              </w:rPr>
            </w:pPr>
            <w:r>
              <w:rPr>
                <w:sz w:val="20"/>
                <w:szCs w:val="20"/>
              </w:rPr>
              <w:t>(1) Dem minderjährigen ledigen Kind eines Ausländers ist eine Aufenthaltse</w:t>
            </w:r>
            <w:r>
              <w:rPr>
                <w:sz w:val="20"/>
                <w:szCs w:val="20"/>
              </w:rPr>
              <w:t>r</w:t>
            </w:r>
            <w:r>
              <w:rPr>
                <w:sz w:val="20"/>
                <w:szCs w:val="20"/>
              </w:rPr>
              <w:t xml:space="preserve">laubnis zu erteilen, wenn </w:t>
            </w:r>
          </w:p>
          <w:p w:rsidR="00052939" w:rsidRDefault="00052939">
            <w:pPr>
              <w:pStyle w:val="Default"/>
              <w:rPr>
                <w:sz w:val="20"/>
                <w:szCs w:val="20"/>
              </w:rPr>
            </w:pPr>
          </w:p>
          <w:p w:rsidR="00052939" w:rsidRDefault="00052939">
            <w:pPr>
              <w:pStyle w:val="Default"/>
              <w:rPr>
                <w:sz w:val="20"/>
                <w:szCs w:val="20"/>
              </w:rPr>
            </w:pPr>
            <w:r>
              <w:rPr>
                <w:sz w:val="20"/>
                <w:szCs w:val="20"/>
              </w:rPr>
              <w:t xml:space="preserve">1. der Ausländer eine Aufenthaltserlaubnis nach § 25 Abs. 1 oder 2 oder eine Niederlassungserlaubnis nach § 26 Abs. 3 besitzt oder </w:t>
            </w:r>
          </w:p>
          <w:p w:rsidR="00052939" w:rsidRDefault="00052939">
            <w:pPr>
              <w:pStyle w:val="Default"/>
              <w:rPr>
                <w:sz w:val="20"/>
                <w:szCs w:val="20"/>
              </w:rPr>
            </w:pPr>
          </w:p>
          <w:p w:rsidR="00052939" w:rsidRDefault="00052939">
            <w:pPr>
              <w:pStyle w:val="Default"/>
              <w:rPr>
                <w:sz w:val="20"/>
                <w:szCs w:val="20"/>
              </w:rPr>
            </w:pPr>
          </w:p>
          <w:p w:rsidR="00052939" w:rsidRDefault="00052939">
            <w:pPr>
              <w:pStyle w:val="Default"/>
              <w:rPr>
                <w:sz w:val="20"/>
                <w:szCs w:val="20"/>
              </w:rPr>
            </w:pPr>
          </w:p>
          <w:p w:rsidR="00052939" w:rsidRDefault="00052939">
            <w:pPr>
              <w:pStyle w:val="Default"/>
              <w:rPr>
                <w:sz w:val="20"/>
                <w:szCs w:val="20"/>
              </w:rPr>
            </w:pPr>
          </w:p>
          <w:p w:rsidR="00052939" w:rsidRDefault="00052939">
            <w:pPr>
              <w:pStyle w:val="Default"/>
              <w:rPr>
                <w:sz w:val="20"/>
                <w:szCs w:val="20"/>
              </w:rPr>
            </w:pPr>
          </w:p>
          <w:p w:rsidR="00052939" w:rsidRDefault="00052939">
            <w:pPr>
              <w:pStyle w:val="Default"/>
              <w:rPr>
                <w:sz w:val="20"/>
                <w:szCs w:val="20"/>
              </w:rPr>
            </w:pPr>
          </w:p>
          <w:p w:rsidR="00052939" w:rsidRDefault="00052939">
            <w:pPr>
              <w:pStyle w:val="Default"/>
              <w:rPr>
                <w:sz w:val="20"/>
                <w:szCs w:val="20"/>
              </w:rPr>
            </w:pPr>
          </w:p>
          <w:p w:rsidR="00052939" w:rsidRDefault="00052939">
            <w:pPr>
              <w:pStyle w:val="Default"/>
              <w:rPr>
                <w:sz w:val="20"/>
                <w:szCs w:val="20"/>
              </w:rPr>
            </w:pPr>
            <w:r>
              <w:rPr>
                <w:sz w:val="20"/>
                <w:szCs w:val="20"/>
              </w:rPr>
              <w:t>2. beide Eltern oder der allein personensorgeberechtigte Elternteil eine Au</w:t>
            </w:r>
            <w:r>
              <w:rPr>
                <w:sz w:val="20"/>
                <w:szCs w:val="20"/>
              </w:rPr>
              <w:t>f</w:t>
            </w:r>
            <w:r>
              <w:rPr>
                <w:sz w:val="20"/>
                <w:szCs w:val="20"/>
              </w:rPr>
              <w:t>enthaltserlaubnis, Niederlassungserlaubnis oder Erlaubnis zum Daueraufen</w:t>
            </w:r>
            <w:r>
              <w:rPr>
                <w:sz w:val="20"/>
                <w:szCs w:val="20"/>
              </w:rPr>
              <w:t>t</w:t>
            </w:r>
            <w:r>
              <w:rPr>
                <w:sz w:val="20"/>
                <w:szCs w:val="20"/>
              </w:rPr>
              <w:lastRenderedPageBreak/>
              <w:t>halt-EG besitzen und das Kind seinen Lebensmittelpunkt zusammen mit se</w:t>
            </w:r>
            <w:r>
              <w:rPr>
                <w:sz w:val="20"/>
                <w:szCs w:val="20"/>
              </w:rPr>
              <w:t>i</w:t>
            </w:r>
            <w:r>
              <w:rPr>
                <w:sz w:val="20"/>
                <w:szCs w:val="20"/>
              </w:rPr>
              <w:t>nen Eltern oder dem allein personensorgeberechtigten Elternteil in das Bu</w:t>
            </w:r>
            <w:r>
              <w:rPr>
                <w:sz w:val="20"/>
                <w:szCs w:val="20"/>
              </w:rPr>
              <w:t>n</w:t>
            </w:r>
            <w:r>
              <w:rPr>
                <w:sz w:val="20"/>
                <w:szCs w:val="20"/>
              </w:rPr>
              <w:t xml:space="preserve">desgebiet verlegt. </w:t>
            </w:r>
          </w:p>
          <w:p w:rsidR="00052939" w:rsidRDefault="00052939">
            <w:pPr>
              <w:pStyle w:val="Default"/>
              <w:rPr>
                <w:sz w:val="20"/>
                <w:szCs w:val="20"/>
              </w:rPr>
            </w:pPr>
          </w:p>
          <w:p w:rsidR="00052939" w:rsidRDefault="00052939">
            <w:pPr>
              <w:pStyle w:val="Default"/>
              <w:rPr>
                <w:sz w:val="20"/>
                <w:szCs w:val="20"/>
              </w:rPr>
            </w:pPr>
            <w:r>
              <w:rPr>
                <w:sz w:val="20"/>
                <w:szCs w:val="20"/>
              </w:rPr>
              <w:t>(2) Einem minderjährigen ledigen Kind, welches das 16. Lebensjahr vollendet hat, ist eine Aufenthaltserlaubnis zu erteilen, wenn es die deutsche Sprache beherrscht oder gewährleistet erscheint, dass es sich auf Grund seiner bish</w:t>
            </w:r>
            <w:r>
              <w:rPr>
                <w:sz w:val="20"/>
                <w:szCs w:val="20"/>
              </w:rPr>
              <w:t>e</w:t>
            </w:r>
            <w:r>
              <w:rPr>
                <w:sz w:val="20"/>
                <w:szCs w:val="20"/>
              </w:rPr>
              <w:t>rigen Ausbildung und Lebensverhältnisse in die Lebensverhältnisse in der Bundesrepublik Deutschland einfügen kann, und beide Eltern oder der allein personensorgeberechtigte Elternteil eine Aufenthaltserlaubnis, Niederla</w:t>
            </w:r>
            <w:r>
              <w:rPr>
                <w:sz w:val="20"/>
                <w:szCs w:val="20"/>
              </w:rPr>
              <w:t>s</w:t>
            </w:r>
            <w:r>
              <w:rPr>
                <w:sz w:val="20"/>
                <w:szCs w:val="20"/>
              </w:rPr>
              <w:t xml:space="preserve">sungserlaubnis oder Erlaubnis zum Daueraufenthalt-EG besitzen. </w:t>
            </w:r>
          </w:p>
          <w:p w:rsidR="00052939" w:rsidRDefault="00052939">
            <w:pPr>
              <w:pStyle w:val="Default"/>
              <w:rPr>
                <w:sz w:val="20"/>
                <w:szCs w:val="20"/>
              </w:rPr>
            </w:pPr>
          </w:p>
          <w:p w:rsidR="00052939" w:rsidRDefault="00052939">
            <w:pPr>
              <w:pStyle w:val="Default"/>
              <w:rPr>
                <w:sz w:val="20"/>
                <w:szCs w:val="20"/>
              </w:rPr>
            </w:pPr>
            <w:r>
              <w:rPr>
                <w:sz w:val="20"/>
                <w:szCs w:val="20"/>
              </w:rPr>
              <w:t>(2a) Dem minderjährigen ledigen Kind eines Ausländers, der eine Aufenthalts-erlaubnis nach § 38a besitzt, ist eine Aufenthaltserlaubnis zu erteilen, wenn die familiäre Lebensgemeinschaft bereits in dem Mitgliedstaat der Europä</w:t>
            </w:r>
            <w:r>
              <w:rPr>
                <w:sz w:val="20"/>
                <w:szCs w:val="20"/>
              </w:rPr>
              <w:t>i</w:t>
            </w:r>
            <w:r>
              <w:rPr>
                <w:sz w:val="20"/>
                <w:szCs w:val="20"/>
              </w:rPr>
              <w:t>schen Union bestand, in dem der Ausländer die Rechtsstellung eines langfri</w:t>
            </w:r>
            <w:r>
              <w:rPr>
                <w:sz w:val="20"/>
                <w:szCs w:val="20"/>
              </w:rPr>
              <w:t>s</w:t>
            </w:r>
            <w:r>
              <w:rPr>
                <w:sz w:val="20"/>
                <w:szCs w:val="20"/>
              </w:rPr>
              <w:t>tig Aufenthaltsberechtigten besitzt. Dasselbe gilt, wenn der Ausländer unmi</w:t>
            </w:r>
            <w:r>
              <w:rPr>
                <w:sz w:val="20"/>
                <w:szCs w:val="20"/>
              </w:rPr>
              <w:t>t</w:t>
            </w:r>
            <w:r>
              <w:rPr>
                <w:sz w:val="20"/>
                <w:szCs w:val="20"/>
              </w:rPr>
              <w:t xml:space="preserve">telbar vor der Erteilung einer Niederlassungserlaubnis oder einer Erlaubnis zum Daueraufenthalt-EG eine Aufenthaltserlaubnis nach § 38a besaß. </w:t>
            </w:r>
          </w:p>
          <w:p w:rsidR="00224E98" w:rsidRDefault="00224E98">
            <w:pPr>
              <w:pStyle w:val="Default"/>
              <w:rPr>
                <w:sz w:val="20"/>
                <w:szCs w:val="20"/>
              </w:rPr>
            </w:pPr>
          </w:p>
          <w:p w:rsidR="00052939" w:rsidRPr="00BB33FF" w:rsidRDefault="00052939" w:rsidP="00052939">
            <w:pPr>
              <w:pStyle w:val="Default"/>
              <w:rPr>
                <w:sz w:val="20"/>
                <w:szCs w:val="20"/>
              </w:rPr>
            </w:pPr>
            <w:r>
              <w:rPr>
                <w:sz w:val="20"/>
                <w:szCs w:val="20"/>
              </w:rPr>
              <w:t>(3) Dem minderjährigen ledigen Kind eines Ausländers, welches das 16. L</w:t>
            </w:r>
            <w:r>
              <w:rPr>
                <w:sz w:val="20"/>
                <w:szCs w:val="20"/>
              </w:rPr>
              <w:t>e</w:t>
            </w:r>
            <w:r w:rsidRPr="00BB33FF">
              <w:rPr>
                <w:sz w:val="20"/>
                <w:szCs w:val="20"/>
              </w:rPr>
              <w:t xml:space="preserve">bensjahr noch nicht vollendet hat, ist eine Aufenthaltserlaubnis zu erteilen, wenn beide Eltern oder der allein personensorgeberechtigte Elternteil eine </w:t>
            </w:r>
          </w:p>
          <w:p w:rsidR="00052939" w:rsidRDefault="00052939" w:rsidP="00052939">
            <w:pPr>
              <w:pStyle w:val="Default"/>
              <w:rPr>
                <w:sz w:val="20"/>
                <w:szCs w:val="20"/>
              </w:rPr>
            </w:pPr>
            <w:r w:rsidRPr="00BB33FF">
              <w:rPr>
                <w:sz w:val="20"/>
                <w:szCs w:val="20"/>
              </w:rPr>
              <w:t>Aufenthaltserlaubnis, Niederlassungserlaubnis oder Erlaubnis zum Daue</w:t>
            </w:r>
            <w:r w:rsidRPr="00BB33FF">
              <w:rPr>
                <w:sz w:val="20"/>
                <w:szCs w:val="20"/>
              </w:rPr>
              <w:t>r</w:t>
            </w:r>
            <w:r w:rsidRPr="00BB33FF">
              <w:rPr>
                <w:sz w:val="20"/>
                <w:szCs w:val="20"/>
              </w:rPr>
              <w:t xml:space="preserve">aufenthalt-EG besitzen. </w:t>
            </w:r>
          </w:p>
          <w:p w:rsidR="00224E98" w:rsidRPr="00BB33FF" w:rsidRDefault="00224E98" w:rsidP="00052939">
            <w:pPr>
              <w:pStyle w:val="Default"/>
              <w:rPr>
                <w:sz w:val="20"/>
                <w:szCs w:val="20"/>
              </w:rPr>
            </w:pPr>
          </w:p>
          <w:p w:rsidR="00052939" w:rsidRPr="00BB33FF" w:rsidRDefault="00052939" w:rsidP="00052939">
            <w:pPr>
              <w:pStyle w:val="Default"/>
              <w:rPr>
                <w:sz w:val="20"/>
                <w:szCs w:val="20"/>
              </w:rPr>
            </w:pPr>
            <w:r w:rsidRPr="00BB33FF">
              <w:rPr>
                <w:sz w:val="20"/>
                <w:szCs w:val="20"/>
              </w:rPr>
              <w:t xml:space="preserve">(4) Im Übrigen kann dem minderjährigen ledigen Kind eines Ausländers eine Aufenthaltserlaubnis erteilt werden, wenn es auf Grund der Umstände des Einzelfalls zur Vermeidung einer besonderen Härte erforderlich ist. Hierbei </w:t>
            </w:r>
          </w:p>
          <w:p w:rsidR="00052939" w:rsidRDefault="00052939" w:rsidP="00052939">
            <w:pPr>
              <w:pStyle w:val="Default"/>
              <w:rPr>
                <w:sz w:val="20"/>
                <w:szCs w:val="20"/>
              </w:rPr>
            </w:pPr>
            <w:r w:rsidRPr="00BB33FF">
              <w:rPr>
                <w:sz w:val="20"/>
                <w:szCs w:val="20"/>
              </w:rPr>
              <w:t xml:space="preserve">sind das Kindeswohl und die familiäre Situation zu berücksichtigen. </w:t>
            </w:r>
            <w:r>
              <w:rPr>
                <w:sz w:val="20"/>
                <w:szCs w:val="20"/>
              </w:rPr>
              <w:t xml:space="preserve"> </w:t>
            </w:r>
          </w:p>
        </w:tc>
        <w:tc>
          <w:tcPr>
            <w:tcW w:w="7119" w:type="dxa"/>
            <w:gridSpan w:val="6"/>
          </w:tcPr>
          <w:p w:rsidR="00052939" w:rsidRDefault="00052939">
            <w:pPr>
              <w:pStyle w:val="Default"/>
              <w:rPr>
                <w:b/>
                <w:bCs/>
                <w:sz w:val="23"/>
                <w:szCs w:val="23"/>
              </w:rPr>
            </w:pPr>
            <w:r>
              <w:rPr>
                <w:b/>
                <w:bCs/>
                <w:sz w:val="23"/>
                <w:szCs w:val="23"/>
              </w:rPr>
              <w:lastRenderedPageBreak/>
              <w:t xml:space="preserve">§ 32 Kindernachzug </w:t>
            </w:r>
          </w:p>
          <w:p w:rsidR="00052939" w:rsidRDefault="00052939">
            <w:pPr>
              <w:pStyle w:val="Default"/>
              <w:rPr>
                <w:sz w:val="23"/>
                <w:szCs w:val="23"/>
              </w:rPr>
            </w:pPr>
          </w:p>
          <w:p w:rsidR="00052939" w:rsidRDefault="00052939">
            <w:pPr>
              <w:pStyle w:val="Default"/>
              <w:rPr>
                <w:sz w:val="20"/>
                <w:szCs w:val="20"/>
              </w:rPr>
            </w:pPr>
            <w:r>
              <w:rPr>
                <w:sz w:val="20"/>
                <w:szCs w:val="20"/>
              </w:rPr>
              <w:t>(1) Dem minderjährigen ledigen Kind eines Ausländers ist eine Aufenthaltse</w:t>
            </w:r>
            <w:r>
              <w:rPr>
                <w:sz w:val="20"/>
                <w:szCs w:val="20"/>
              </w:rPr>
              <w:t>r</w:t>
            </w:r>
            <w:r>
              <w:rPr>
                <w:sz w:val="20"/>
                <w:szCs w:val="20"/>
              </w:rPr>
              <w:t xml:space="preserve">laubnis zu erteilen, wenn </w:t>
            </w:r>
          </w:p>
          <w:p w:rsidR="00052939" w:rsidRDefault="00052939">
            <w:pPr>
              <w:pStyle w:val="Default"/>
              <w:rPr>
                <w:sz w:val="20"/>
                <w:szCs w:val="20"/>
              </w:rPr>
            </w:pPr>
          </w:p>
          <w:p w:rsidR="00052939" w:rsidRDefault="00052939">
            <w:pPr>
              <w:pStyle w:val="Default"/>
              <w:rPr>
                <w:sz w:val="20"/>
                <w:szCs w:val="20"/>
              </w:rPr>
            </w:pPr>
            <w:r>
              <w:rPr>
                <w:sz w:val="20"/>
                <w:szCs w:val="20"/>
              </w:rPr>
              <w:t xml:space="preserve">1. der Ausländer eine Aufenthaltserlaubnis nach § 25 Abs. 1 oder 2 oder eine Niederlassungserlaubnis nach § 26 Abs. 3 besitzt, </w:t>
            </w:r>
          </w:p>
          <w:p w:rsidR="00052939" w:rsidRDefault="00052939">
            <w:pPr>
              <w:pStyle w:val="Default"/>
              <w:rPr>
                <w:sz w:val="20"/>
                <w:szCs w:val="20"/>
              </w:rPr>
            </w:pPr>
          </w:p>
          <w:p w:rsidR="00052939" w:rsidRPr="00765195" w:rsidRDefault="00052939">
            <w:pPr>
              <w:pStyle w:val="Default"/>
              <w:rPr>
                <w:color w:val="FF0000"/>
                <w:sz w:val="20"/>
                <w:szCs w:val="20"/>
              </w:rPr>
            </w:pPr>
            <w:r w:rsidRPr="00765195">
              <w:rPr>
                <w:color w:val="FF0000"/>
                <w:sz w:val="20"/>
                <w:szCs w:val="20"/>
              </w:rPr>
              <w:t>1a. der allein personensorgeberechtigte Elternteil eine Blaue Karte EU oder eine Niederlassungserlaubnis nach § 19 besitzt oder die Eltern ihren gewöh</w:t>
            </w:r>
            <w:r w:rsidRPr="00765195">
              <w:rPr>
                <w:color w:val="FF0000"/>
                <w:sz w:val="20"/>
                <w:szCs w:val="20"/>
              </w:rPr>
              <w:t>n</w:t>
            </w:r>
            <w:r w:rsidRPr="00765195">
              <w:rPr>
                <w:color w:val="FF0000"/>
                <w:sz w:val="20"/>
                <w:szCs w:val="20"/>
              </w:rPr>
              <w:t xml:space="preserve">lichen Aufenthalt im Bundesgebiet haben und mindestens ein Elternteil eine Blaue Karte EU oder eine Niederlassungserlaubnis nach § 19 besitzt oder </w:t>
            </w:r>
          </w:p>
          <w:p w:rsidR="00052939" w:rsidRDefault="00052939">
            <w:pPr>
              <w:pStyle w:val="Default"/>
              <w:rPr>
                <w:sz w:val="20"/>
                <w:szCs w:val="20"/>
              </w:rPr>
            </w:pPr>
          </w:p>
          <w:p w:rsidR="00052939" w:rsidRDefault="00052939">
            <w:pPr>
              <w:pStyle w:val="Default"/>
              <w:rPr>
                <w:sz w:val="20"/>
                <w:szCs w:val="20"/>
              </w:rPr>
            </w:pPr>
            <w:r>
              <w:rPr>
                <w:sz w:val="20"/>
                <w:szCs w:val="20"/>
              </w:rPr>
              <w:t>2. beide Eltern oder der allein personensorgeberechtigte Elternteil eine Au</w:t>
            </w:r>
            <w:r>
              <w:rPr>
                <w:sz w:val="20"/>
                <w:szCs w:val="20"/>
              </w:rPr>
              <w:t>f</w:t>
            </w:r>
            <w:r>
              <w:rPr>
                <w:sz w:val="20"/>
                <w:szCs w:val="20"/>
              </w:rPr>
              <w:t>enthaltserlaubnis, Niederlassungserlaubnis oder Erlaubnis zum Daueraufen</w:t>
            </w:r>
            <w:r>
              <w:rPr>
                <w:sz w:val="20"/>
                <w:szCs w:val="20"/>
              </w:rPr>
              <w:t>t</w:t>
            </w:r>
            <w:r>
              <w:rPr>
                <w:sz w:val="20"/>
                <w:szCs w:val="20"/>
              </w:rPr>
              <w:t>halt-EG besitzen und das Kind seinen Lebensmittelpunkt zusammen mit se</w:t>
            </w:r>
            <w:r>
              <w:rPr>
                <w:sz w:val="20"/>
                <w:szCs w:val="20"/>
              </w:rPr>
              <w:t>i</w:t>
            </w:r>
            <w:r>
              <w:rPr>
                <w:sz w:val="20"/>
                <w:szCs w:val="20"/>
              </w:rPr>
              <w:lastRenderedPageBreak/>
              <w:t>nen Eltern oder dem allein personensorgeberechtigten Elternteil in das Bu</w:t>
            </w:r>
            <w:r>
              <w:rPr>
                <w:sz w:val="20"/>
                <w:szCs w:val="20"/>
              </w:rPr>
              <w:t>n</w:t>
            </w:r>
            <w:r>
              <w:rPr>
                <w:sz w:val="20"/>
                <w:szCs w:val="20"/>
              </w:rPr>
              <w:t xml:space="preserve">desgebiet verlegt. </w:t>
            </w:r>
          </w:p>
          <w:p w:rsidR="00052939" w:rsidRDefault="00052939">
            <w:pPr>
              <w:pStyle w:val="Default"/>
              <w:rPr>
                <w:sz w:val="20"/>
                <w:szCs w:val="20"/>
              </w:rPr>
            </w:pPr>
          </w:p>
          <w:p w:rsidR="00224E98" w:rsidRDefault="00224E98">
            <w:pPr>
              <w:pStyle w:val="Default"/>
              <w:rPr>
                <w:sz w:val="20"/>
                <w:szCs w:val="20"/>
              </w:rPr>
            </w:pPr>
          </w:p>
          <w:p w:rsidR="00052939" w:rsidRDefault="00052939">
            <w:pPr>
              <w:pStyle w:val="Default"/>
              <w:rPr>
                <w:sz w:val="20"/>
                <w:szCs w:val="20"/>
              </w:rPr>
            </w:pPr>
            <w:r>
              <w:rPr>
                <w:sz w:val="20"/>
                <w:szCs w:val="20"/>
              </w:rPr>
              <w:t>(2) Einem minderjährigen ledigen Kind, welches das 16. Lebensjahr vollendet hat, ist eine Aufenthaltserlaubnis zu erteilen, wenn es die deutsche Sprache beherrscht oder gewährleistet erscheint, dass es sich auf Grund seiner bish</w:t>
            </w:r>
            <w:r>
              <w:rPr>
                <w:sz w:val="20"/>
                <w:szCs w:val="20"/>
              </w:rPr>
              <w:t>e</w:t>
            </w:r>
            <w:r>
              <w:rPr>
                <w:sz w:val="20"/>
                <w:szCs w:val="20"/>
              </w:rPr>
              <w:t>rigen Ausbildung und Lebensverhältnisse in die Lebensverhältnisse in der Bundesrepublik Deutschland einfügen kann, und beide Eltern oder der allein personensorgeberechtigte Elternteil eine Aufenthaltserlaubnis, Niederla</w:t>
            </w:r>
            <w:r>
              <w:rPr>
                <w:sz w:val="20"/>
                <w:szCs w:val="20"/>
              </w:rPr>
              <w:t>s</w:t>
            </w:r>
            <w:r>
              <w:rPr>
                <w:sz w:val="20"/>
                <w:szCs w:val="20"/>
              </w:rPr>
              <w:t xml:space="preserve">sungserlaubnis oder Erlaubnis zum Daueraufenthalt-EG besitzen. </w:t>
            </w:r>
          </w:p>
          <w:p w:rsidR="00052939" w:rsidRDefault="00052939">
            <w:pPr>
              <w:pStyle w:val="Default"/>
              <w:rPr>
                <w:sz w:val="20"/>
                <w:szCs w:val="20"/>
              </w:rPr>
            </w:pPr>
          </w:p>
          <w:p w:rsidR="00052939" w:rsidRDefault="00052939">
            <w:pPr>
              <w:pStyle w:val="Default"/>
              <w:rPr>
                <w:sz w:val="20"/>
                <w:szCs w:val="20"/>
              </w:rPr>
            </w:pPr>
            <w:r>
              <w:rPr>
                <w:sz w:val="20"/>
                <w:szCs w:val="20"/>
              </w:rPr>
              <w:t>(2a) Dem minderjährigen ledigen Kind eines Ausländers, der eine Aufen</w:t>
            </w:r>
            <w:r>
              <w:rPr>
                <w:sz w:val="20"/>
                <w:szCs w:val="20"/>
              </w:rPr>
              <w:t>t</w:t>
            </w:r>
            <w:r>
              <w:rPr>
                <w:sz w:val="20"/>
                <w:szCs w:val="20"/>
              </w:rPr>
              <w:t>haltserlaubnis nach § 38a besitzt, ist eine Aufenthaltserlaubnis zu erteilen, wenn die familiäre Lebensgemeinschaft bereits in dem Mitgliedstaat der E</w:t>
            </w:r>
            <w:r>
              <w:rPr>
                <w:sz w:val="20"/>
                <w:szCs w:val="20"/>
              </w:rPr>
              <w:t>u</w:t>
            </w:r>
            <w:r>
              <w:rPr>
                <w:sz w:val="20"/>
                <w:szCs w:val="20"/>
              </w:rPr>
              <w:t>ropäischen Union bestand, in dem der Ausländer die Rechtsstellung eines langfristig Aufenthaltsberechtigten besitzt. Dasselbe gilt, wenn der Ausländer unmittelbar vor der Erteilung einer Niederlassungserlaubnis oder einer E</w:t>
            </w:r>
            <w:r>
              <w:rPr>
                <w:sz w:val="20"/>
                <w:szCs w:val="20"/>
              </w:rPr>
              <w:t>r</w:t>
            </w:r>
            <w:r>
              <w:rPr>
                <w:sz w:val="20"/>
                <w:szCs w:val="20"/>
              </w:rPr>
              <w:t>laubnis zum Daueraufenthalt-EG eine Aufenthaltserlaubnis nach § 38a b</w:t>
            </w:r>
            <w:r>
              <w:rPr>
                <w:sz w:val="20"/>
                <w:szCs w:val="20"/>
              </w:rPr>
              <w:t>e</w:t>
            </w:r>
            <w:r>
              <w:rPr>
                <w:sz w:val="20"/>
                <w:szCs w:val="20"/>
              </w:rPr>
              <w:t xml:space="preserve">saß. </w:t>
            </w:r>
          </w:p>
          <w:p w:rsidR="00224E98" w:rsidRDefault="00224E98">
            <w:pPr>
              <w:pStyle w:val="Default"/>
              <w:rPr>
                <w:sz w:val="20"/>
                <w:szCs w:val="20"/>
              </w:rPr>
            </w:pPr>
          </w:p>
          <w:p w:rsidR="00052939" w:rsidRPr="00BB33FF" w:rsidRDefault="00052939" w:rsidP="00052939">
            <w:pPr>
              <w:pStyle w:val="Default"/>
              <w:rPr>
                <w:sz w:val="20"/>
                <w:szCs w:val="20"/>
              </w:rPr>
            </w:pPr>
            <w:r>
              <w:rPr>
                <w:sz w:val="20"/>
                <w:szCs w:val="20"/>
              </w:rPr>
              <w:t>(3) Dem minderjährigen ledigen Kind eines Ausländers, welches das 16. L</w:t>
            </w:r>
            <w:r>
              <w:rPr>
                <w:sz w:val="20"/>
                <w:szCs w:val="20"/>
              </w:rPr>
              <w:t>e</w:t>
            </w:r>
            <w:r w:rsidRPr="00BB33FF">
              <w:rPr>
                <w:sz w:val="20"/>
                <w:szCs w:val="20"/>
              </w:rPr>
              <w:t xml:space="preserve">bensjahr noch nicht vollendet hat, ist eine Aufenthaltserlaubnis zu erteilen, wenn beide Eltern oder der allein personensorgeberechtigte Elternteil eine </w:t>
            </w:r>
          </w:p>
          <w:p w:rsidR="00052939" w:rsidRDefault="00052939" w:rsidP="00052939">
            <w:pPr>
              <w:pStyle w:val="Default"/>
              <w:rPr>
                <w:sz w:val="20"/>
                <w:szCs w:val="20"/>
              </w:rPr>
            </w:pPr>
            <w:r w:rsidRPr="00BB33FF">
              <w:rPr>
                <w:sz w:val="20"/>
                <w:szCs w:val="20"/>
              </w:rPr>
              <w:t>Aufenthaltserlaubnis, Niederlassungserlaubnis oder Erlaubnis zum Daue</w:t>
            </w:r>
            <w:r w:rsidRPr="00BB33FF">
              <w:rPr>
                <w:sz w:val="20"/>
                <w:szCs w:val="20"/>
              </w:rPr>
              <w:t>r</w:t>
            </w:r>
            <w:r w:rsidRPr="00BB33FF">
              <w:rPr>
                <w:sz w:val="20"/>
                <w:szCs w:val="20"/>
              </w:rPr>
              <w:t xml:space="preserve">aufenthalt-EG besitzen. </w:t>
            </w:r>
          </w:p>
          <w:p w:rsidR="00224E98" w:rsidRPr="00BB33FF" w:rsidRDefault="00224E98" w:rsidP="00052939">
            <w:pPr>
              <w:pStyle w:val="Default"/>
              <w:rPr>
                <w:sz w:val="20"/>
                <w:szCs w:val="20"/>
              </w:rPr>
            </w:pPr>
          </w:p>
          <w:p w:rsidR="00052939" w:rsidRPr="00BB33FF" w:rsidRDefault="00052939" w:rsidP="00052939">
            <w:pPr>
              <w:pStyle w:val="Default"/>
              <w:rPr>
                <w:sz w:val="20"/>
                <w:szCs w:val="20"/>
              </w:rPr>
            </w:pPr>
            <w:r w:rsidRPr="00BB33FF">
              <w:rPr>
                <w:sz w:val="20"/>
                <w:szCs w:val="20"/>
              </w:rPr>
              <w:t xml:space="preserve">(4) Im Übrigen kann dem minderjährigen ledigen Kind eines Ausländers eine Aufenthaltserlaubnis erteilt werden, wenn es auf Grund der Umstände des Einzelfalls zur Vermeidung einer besonderen Härte erforderlich ist. Hierbei </w:t>
            </w:r>
          </w:p>
          <w:p w:rsidR="00052939" w:rsidRDefault="00052939" w:rsidP="00224E98">
            <w:pPr>
              <w:pStyle w:val="Default"/>
              <w:rPr>
                <w:sz w:val="20"/>
                <w:szCs w:val="20"/>
              </w:rPr>
            </w:pPr>
            <w:r w:rsidRPr="00BB33FF">
              <w:rPr>
                <w:sz w:val="20"/>
                <w:szCs w:val="20"/>
              </w:rPr>
              <w:t>sind das Kindeswohl und die familiäre Situation zu berücksichtigen.</w:t>
            </w:r>
          </w:p>
        </w:tc>
      </w:tr>
      <w:tr w:rsidR="00052939" w:rsidTr="00052939">
        <w:trPr>
          <w:gridAfter w:val="3"/>
          <w:wAfter w:w="60" w:type="dxa"/>
          <w:trHeight w:val="4196"/>
        </w:trPr>
        <w:tc>
          <w:tcPr>
            <w:tcW w:w="7153" w:type="dxa"/>
            <w:gridSpan w:val="2"/>
          </w:tcPr>
          <w:p w:rsidR="00052939" w:rsidRDefault="00052939">
            <w:pPr>
              <w:pStyle w:val="Default"/>
              <w:rPr>
                <w:b/>
                <w:bCs/>
                <w:sz w:val="23"/>
                <w:szCs w:val="23"/>
              </w:rPr>
            </w:pPr>
            <w:r>
              <w:rPr>
                <w:b/>
                <w:bCs/>
                <w:sz w:val="23"/>
                <w:szCs w:val="23"/>
              </w:rPr>
              <w:lastRenderedPageBreak/>
              <w:t xml:space="preserve">§ 38a Aufenthaltserlaubnis für in anderen Mitgliedstaaten der Europäischen Union langfristig Aufenthaltsberechtigte </w:t>
            </w:r>
          </w:p>
          <w:p w:rsidR="00052939" w:rsidRDefault="00052939">
            <w:pPr>
              <w:pStyle w:val="Default"/>
              <w:rPr>
                <w:sz w:val="23"/>
                <w:szCs w:val="23"/>
              </w:rPr>
            </w:pPr>
          </w:p>
          <w:p w:rsidR="00052939" w:rsidRDefault="00052939">
            <w:pPr>
              <w:pStyle w:val="Default"/>
              <w:rPr>
                <w:sz w:val="20"/>
                <w:szCs w:val="20"/>
              </w:rPr>
            </w:pPr>
            <w:r>
              <w:rPr>
                <w:sz w:val="20"/>
                <w:szCs w:val="20"/>
              </w:rPr>
              <w:t xml:space="preserve">(1) Einem Ausländer, der in einem anderen Mitgliedstaat der Europäischen Union die Rechtsstellung eines langfristig Aufenthaltsberechtigten innehat, wird eine Aufenthaltserlaubnis erteilt, wenn er sich länger als drei Monate im Bundesgebiet aufhalten will. § 8 Abs. 2 ist nicht anzuwenden. </w:t>
            </w:r>
          </w:p>
          <w:p w:rsidR="00052939" w:rsidRDefault="00052939">
            <w:pPr>
              <w:pStyle w:val="Default"/>
              <w:rPr>
                <w:sz w:val="20"/>
                <w:szCs w:val="20"/>
              </w:rPr>
            </w:pPr>
          </w:p>
          <w:p w:rsidR="00052939" w:rsidRDefault="00052939">
            <w:pPr>
              <w:pStyle w:val="Default"/>
              <w:rPr>
                <w:sz w:val="20"/>
                <w:szCs w:val="20"/>
              </w:rPr>
            </w:pPr>
            <w:r>
              <w:rPr>
                <w:sz w:val="20"/>
                <w:szCs w:val="20"/>
              </w:rPr>
              <w:t xml:space="preserve">(2) Absatz 1 ist nicht anzuwenden auf Ausländer, die </w:t>
            </w:r>
          </w:p>
          <w:p w:rsidR="00052939" w:rsidRDefault="00052939">
            <w:pPr>
              <w:pStyle w:val="Default"/>
              <w:rPr>
                <w:sz w:val="20"/>
                <w:szCs w:val="20"/>
              </w:rPr>
            </w:pPr>
          </w:p>
          <w:p w:rsidR="00052939" w:rsidRDefault="00052939">
            <w:pPr>
              <w:pStyle w:val="Default"/>
              <w:rPr>
                <w:sz w:val="20"/>
                <w:szCs w:val="20"/>
              </w:rPr>
            </w:pPr>
            <w:r>
              <w:rPr>
                <w:sz w:val="20"/>
                <w:szCs w:val="20"/>
              </w:rPr>
              <w:t xml:space="preserve">1. von einem Dienstleistungserbringer im Rahmen einer grenzüberschreiten-den Dienstleistungserbringung entsandt werden, </w:t>
            </w:r>
          </w:p>
          <w:p w:rsidR="00224E98" w:rsidRDefault="00224E98">
            <w:pPr>
              <w:pStyle w:val="Default"/>
              <w:rPr>
                <w:sz w:val="20"/>
                <w:szCs w:val="20"/>
              </w:rPr>
            </w:pPr>
          </w:p>
          <w:p w:rsidR="00052939" w:rsidRDefault="00052939">
            <w:pPr>
              <w:pStyle w:val="Default"/>
              <w:rPr>
                <w:sz w:val="20"/>
                <w:szCs w:val="20"/>
              </w:rPr>
            </w:pPr>
            <w:r>
              <w:rPr>
                <w:sz w:val="20"/>
                <w:szCs w:val="20"/>
              </w:rPr>
              <w:t xml:space="preserve">2. sonst grenzüberschreitende Dienstleistungen erbringen wollen oder </w:t>
            </w:r>
          </w:p>
          <w:p w:rsidR="00224E98" w:rsidRDefault="00224E98">
            <w:pPr>
              <w:pStyle w:val="Default"/>
              <w:rPr>
                <w:sz w:val="20"/>
                <w:szCs w:val="20"/>
              </w:rPr>
            </w:pPr>
          </w:p>
          <w:p w:rsidR="00052939" w:rsidRDefault="00052939">
            <w:pPr>
              <w:pStyle w:val="Default"/>
              <w:rPr>
                <w:sz w:val="20"/>
                <w:szCs w:val="20"/>
              </w:rPr>
            </w:pPr>
            <w:r>
              <w:rPr>
                <w:sz w:val="20"/>
                <w:szCs w:val="20"/>
              </w:rPr>
              <w:t xml:space="preserve">3. sich zur Ausübung einer Beschäftigung als Saisonarbeitnehmer im Bundes-gebiet aufhalten oder im Bundesgebiet eine Tätigkeit als Grenzarbeitnehmer aufnehmen wollen. </w:t>
            </w:r>
          </w:p>
          <w:p w:rsidR="00052939" w:rsidRDefault="00052939">
            <w:pPr>
              <w:pStyle w:val="Default"/>
              <w:rPr>
                <w:sz w:val="20"/>
                <w:szCs w:val="20"/>
              </w:rPr>
            </w:pPr>
          </w:p>
          <w:p w:rsidR="00052939" w:rsidRDefault="00052939">
            <w:pPr>
              <w:pStyle w:val="Default"/>
              <w:rPr>
                <w:sz w:val="20"/>
                <w:szCs w:val="20"/>
              </w:rPr>
            </w:pPr>
            <w:r>
              <w:rPr>
                <w:sz w:val="20"/>
                <w:szCs w:val="20"/>
              </w:rPr>
              <w:t>(3) Der Aufenthaltstitel nach Absatz 1 berechtigt nur zur Ausübung einer E</w:t>
            </w:r>
            <w:r>
              <w:rPr>
                <w:sz w:val="20"/>
                <w:szCs w:val="20"/>
              </w:rPr>
              <w:t>r</w:t>
            </w:r>
            <w:r>
              <w:rPr>
                <w:sz w:val="20"/>
                <w:szCs w:val="20"/>
              </w:rPr>
              <w:t xml:space="preserve">werbstätigkeit, wenn die in § 18 Abs. 2, den §§ 19, 20 oder § 21 genannten Voraussetzungen erfüllt sind. Wird der Aufenthaltstitel nach Absatz 1 für ein </w:t>
            </w:r>
          </w:p>
          <w:p w:rsidR="00052939" w:rsidRDefault="00052939">
            <w:pPr>
              <w:pStyle w:val="Default"/>
              <w:rPr>
                <w:sz w:val="20"/>
                <w:szCs w:val="20"/>
              </w:rPr>
            </w:pPr>
            <w:r>
              <w:rPr>
                <w:sz w:val="20"/>
                <w:szCs w:val="20"/>
              </w:rPr>
              <w:t xml:space="preserve">Studium oder für sonstige Ausbildungszwecke erteilt, sind die §§ 16 und 17 entsprechend anzuwenden. In den Fällen des § 17 wird der Aufenthaltstitel ohne Zustimmung der Bundesagentur für Arbeit erteilt. </w:t>
            </w:r>
          </w:p>
          <w:p w:rsidR="00052939" w:rsidRDefault="00052939">
            <w:pPr>
              <w:pStyle w:val="Default"/>
              <w:rPr>
                <w:sz w:val="20"/>
                <w:szCs w:val="20"/>
              </w:rPr>
            </w:pPr>
          </w:p>
          <w:p w:rsidR="00052939" w:rsidRDefault="00052939" w:rsidP="00052939">
            <w:pPr>
              <w:pStyle w:val="Default"/>
              <w:rPr>
                <w:sz w:val="20"/>
                <w:szCs w:val="20"/>
              </w:rPr>
            </w:pPr>
            <w:r>
              <w:rPr>
                <w:sz w:val="20"/>
                <w:szCs w:val="20"/>
              </w:rPr>
              <w:t>(4) Eine nach Absatz 1 erteilte Aufenthaltserlaubnis darf nur für höchstens zwölf Monate mit einer Nebenbestimmung nach § 39 Abs. 4 versehen we</w:t>
            </w:r>
            <w:r>
              <w:rPr>
                <w:sz w:val="20"/>
                <w:szCs w:val="20"/>
              </w:rPr>
              <w:t>r</w:t>
            </w:r>
            <w:r>
              <w:rPr>
                <w:sz w:val="20"/>
                <w:szCs w:val="20"/>
              </w:rPr>
              <w:t>den. Der in Satz 1 genannte Zeitraum beginnt mit der erstmaligen Erlaubnis einer Beschäftigung bei der Erteilung der Aufenthaltserlaubnis nach Absatz 1. Nach Ablauf dieses Zeitraums berechtigt die Aufenthaltserlaubnis zur Au</w:t>
            </w:r>
            <w:r>
              <w:rPr>
                <w:sz w:val="20"/>
                <w:szCs w:val="20"/>
              </w:rPr>
              <w:t>s</w:t>
            </w:r>
            <w:r>
              <w:rPr>
                <w:sz w:val="20"/>
                <w:szCs w:val="20"/>
              </w:rPr>
              <w:t xml:space="preserve">übung einer Erwerbstätigkeit. </w:t>
            </w:r>
          </w:p>
        </w:tc>
        <w:tc>
          <w:tcPr>
            <w:tcW w:w="7119" w:type="dxa"/>
            <w:gridSpan w:val="6"/>
          </w:tcPr>
          <w:p w:rsidR="00052939" w:rsidRDefault="00052939">
            <w:pPr>
              <w:pStyle w:val="Default"/>
              <w:rPr>
                <w:b/>
                <w:bCs/>
                <w:sz w:val="23"/>
                <w:szCs w:val="23"/>
              </w:rPr>
            </w:pPr>
            <w:r>
              <w:rPr>
                <w:b/>
                <w:bCs/>
                <w:sz w:val="23"/>
                <w:szCs w:val="23"/>
              </w:rPr>
              <w:t xml:space="preserve">§ 38a Aufenthaltserlaubnis für in anderen Mitgliedstaaten der Europäischen Union langfristig Aufenthaltsberechtigte </w:t>
            </w:r>
          </w:p>
          <w:p w:rsidR="00052939" w:rsidRDefault="00052939">
            <w:pPr>
              <w:pStyle w:val="Default"/>
              <w:rPr>
                <w:sz w:val="23"/>
                <w:szCs w:val="23"/>
              </w:rPr>
            </w:pPr>
          </w:p>
          <w:p w:rsidR="00052939" w:rsidRDefault="00052939">
            <w:pPr>
              <w:pStyle w:val="Default"/>
              <w:rPr>
                <w:sz w:val="20"/>
                <w:szCs w:val="20"/>
              </w:rPr>
            </w:pPr>
            <w:r>
              <w:rPr>
                <w:sz w:val="20"/>
                <w:szCs w:val="20"/>
              </w:rPr>
              <w:t xml:space="preserve">(1) Einem Ausländer, der in einem anderen Mitgliedstaat der Europäischen Union die Rechtsstellung eines langfristig Aufenthaltsberechtigten innehat, wird eine Aufenthaltserlaubnis erteilt, wenn er sich länger als drei Monate im Bundesgebiet aufhalten will. § 8 Abs. 2 ist nicht anzuwenden. </w:t>
            </w:r>
          </w:p>
          <w:p w:rsidR="00052939" w:rsidRDefault="00052939">
            <w:pPr>
              <w:pStyle w:val="Default"/>
              <w:rPr>
                <w:sz w:val="20"/>
                <w:szCs w:val="20"/>
              </w:rPr>
            </w:pPr>
          </w:p>
          <w:p w:rsidR="00052939" w:rsidRDefault="00052939">
            <w:pPr>
              <w:pStyle w:val="Default"/>
              <w:rPr>
                <w:sz w:val="20"/>
                <w:szCs w:val="20"/>
              </w:rPr>
            </w:pPr>
            <w:r>
              <w:rPr>
                <w:sz w:val="20"/>
                <w:szCs w:val="20"/>
              </w:rPr>
              <w:t xml:space="preserve">(2) Absatz 1 ist nicht anzuwenden auf Ausländer, die </w:t>
            </w:r>
          </w:p>
          <w:p w:rsidR="00052939" w:rsidRDefault="00052939">
            <w:pPr>
              <w:pStyle w:val="Default"/>
              <w:rPr>
                <w:sz w:val="20"/>
                <w:szCs w:val="20"/>
              </w:rPr>
            </w:pPr>
          </w:p>
          <w:p w:rsidR="00052939" w:rsidRDefault="00052939">
            <w:pPr>
              <w:pStyle w:val="Default"/>
              <w:rPr>
                <w:sz w:val="20"/>
                <w:szCs w:val="20"/>
              </w:rPr>
            </w:pPr>
            <w:r>
              <w:rPr>
                <w:sz w:val="20"/>
                <w:szCs w:val="20"/>
              </w:rPr>
              <w:t xml:space="preserve">1. von einem Dienstleistungserbringer im Rahmen einer grenzüberschreiten-den Dienstleistungserbringung entsandt werden, </w:t>
            </w:r>
          </w:p>
          <w:p w:rsidR="00224E98" w:rsidRDefault="00224E98">
            <w:pPr>
              <w:pStyle w:val="Default"/>
              <w:rPr>
                <w:sz w:val="20"/>
                <w:szCs w:val="20"/>
              </w:rPr>
            </w:pPr>
          </w:p>
          <w:p w:rsidR="00052939" w:rsidRDefault="00052939">
            <w:pPr>
              <w:pStyle w:val="Default"/>
              <w:rPr>
                <w:sz w:val="20"/>
                <w:szCs w:val="20"/>
              </w:rPr>
            </w:pPr>
            <w:r>
              <w:rPr>
                <w:sz w:val="20"/>
                <w:szCs w:val="20"/>
              </w:rPr>
              <w:t xml:space="preserve">2. sonst grenzüberschreitende Dienstleistungen erbringen wollen oder </w:t>
            </w:r>
          </w:p>
          <w:p w:rsidR="00224E98" w:rsidRDefault="00224E98">
            <w:pPr>
              <w:pStyle w:val="Default"/>
              <w:rPr>
                <w:sz w:val="20"/>
                <w:szCs w:val="20"/>
              </w:rPr>
            </w:pPr>
          </w:p>
          <w:p w:rsidR="00052939" w:rsidRDefault="00052939">
            <w:pPr>
              <w:pStyle w:val="Default"/>
              <w:rPr>
                <w:sz w:val="20"/>
                <w:szCs w:val="20"/>
              </w:rPr>
            </w:pPr>
            <w:r>
              <w:rPr>
                <w:sz w:val="20"/>
                <w:szCs w:val="20"/>
              </w:rPr>
              <w:t>3. sich zur Ausübung einer Beschäftigung als Saisonarbeitnehmer im Bu</w:t>
            </w:r>
            <w:r>
              <w:rPr>
                <w:sz w:val="20"/>
                <w:szCs w:val="20"/>
              </w:rPr>
              <w:t>n</w:t>
            </w:r>
            <w:r>
              <w:rPr>
                <w:sz w:val="20"/>
                <w:szCs w:val="20"/>
              </w:rPr>
              <w:t>desgebiet aufhalten oder im Bundesgebiet eine Tätigkeit als Grenzarbei</w:t>
            </w:r>
            <w:r>
              <w:rPr>
                <w:sz w:val="20"/>
                <w:szCs w:val="20"/>
              </w:rPr>
              <w:t>t</w:t>
            </w:r>
            <w:r>
              <w:rPr>
                <w:sz w:val="20"/>
                <w:szCs w:val="20"/>
              </w:rPr>
              <w:t xml:space="preserve">nehmer aufnehmen wollen. </w:t>
            </w:r>
          </w:p>
          <w:p w:rsidR="00052939" w:rsidRDefault="00052939">
            <w:pPr>
              <w:pStyle w:val="Default"/>
              <w:rPr>
                <w:sz w:val="20"/>
                <w:szCs w:val="20"/>
              </w:rPr>
            </w:pPr>
          </w:p>
          <w:p w:rsidR="00052939" w:rsidRDefault="00052939">
            <w:pPr>
              <w:pStyle w:val="Default"/>
              <w:rPr>
                <w:sz w:val="20"/>
                <w:szCs w:val="20"/>
              </w:rPr>
            </w:pPr>
            <w:r>
              <w:rPr>
                <w:sz w:val="20"/>
                <w:szCs w:val="20"/>
              </w:rPr>
              <w:t>(3) Der Aufenthaltstitel nach Absatz 1 berechtigt nur zur Ausübung einer E</w:t>
            </w:r>
            <w:r>
              <w:rPr>
                <w:sz w:val="20"/>
                <w:szCs w:val="20"/>
              </w:rPr>
              <w:t>r</w:t>
            </w:r>
            <w:r>
              <w:rPr>
                <w:sz w:val="20"/>
                <w:szCs w:val="20"/>
              </w:rPr>
              <w:t xml:space="preserve">werbstätigkeit, wenn die in § 18 Abs. 2, den §§ 19, </w:t>
            </w:r>
            <w:r w:rsidRPr="002D2210">
              <w:rPr>
                <w:color w:val="FF0000"/>
                <w:sz w:val="20"/>
                <w:szCs w:val="20"/>
              </w:rPr>
              <w:t>19a</w:t>
            </w:r>
            <w:r>
              <w:rPr>
                <w:sz w:val="20"/>
                <w:szCs w:val="20"/>
              </w:rPr>
              <w:t>, 20 oder § 21 genan</w:t>
            </w:r>
            <w:r>
              <w:rPr>
                <w:sz w:val="20"/>
                <w:szCs w:val="20"/>
              </w:rPr>
              <w:t>n</w:t>
            </w:r>
            <w:r>
              <w:rPr>
                <w:sz w:val="20"/>
                <w:szCs w:val="20"/>
              </w:rPr>
              <w:t>ten Voraussetzungen erfüllt sind. Wird der Aufenthaltstitel nach Absatz 1 für ein Studium oder für sonstige Ausbildungszwecke erteilt, sind die §§ 16 und 17 entsprechend anzuwenden. In den Fällen des § 17 wird der Aufenthaltst</w:t>
            </w:r>
            <w:r>
              <w:rPr>
                <w:sz w:val="20"/>
                <w:szCs w:val="20"/>
              </w:rPr>
              <w:t>i</w:t>
            </w:r>
            <w:r>
              <w:rPr>
                <w:sz w:val="20"/>
                <w:szCs w:val="20"/>
              </w:rPr>
              <w:t xml:space="preserve">tel ohne Zustimmung der Bundesagentur für Arbeit erteilt. </w:t>
            </w:r>
          </w:p>
          <w:p w:rsidR="00052939" w:rsidRDefault="00052939">
            <w:pPr>
              <w:pStyle w:val="Default"/>
              <w:rPr>
                <w:sz w:val="20"/>
                <w:szCs w:val="20"/>
              </w:rPr>
            </w:pPr>
          </w:p>
          <w:p w:rsidR="00052939" w:rsidRDefault="00052939" w:rsidP="00052939">
            <w:pPr>
              <w:pStyle w:val="Default"/>
              <w:rPr>
                <w:sz w:val="20"/>
                <w:szCs w:val="20"/>
              </w:rPr>
            </w:pPr>
            <w:r>
              <w:rPr>
                <w:sz w:val="20"/>
                <w:szCs w:val="20"/>
              </w:rPr>
              <w:t>(4) Eine nach Absatz 1 erteilte Aufenthaltserlaubnis darf nur für höchstens zwölf Monate mit einer Nebenbestimmung nach § 39 Abs. 4 versehen we</w:t>
            </w:r>
            <w:r>
              <w:rPr>
                <w:sz w:val="20"/>
                <w:szCs w:val="20"/>
              </w:rPr>
              <w:t>r</w:t>
            </w:r>
            <w:r>
              <w:rPr>
                <w:sz w:val="20"/>
                <w:szCs w:val="20"/>
              </w:rPr>
              <w:t>den. Der in Satz 1 genannte Zeitraum beginnt mit der erstmaligen Erlaubnis einer Beschäftigung bei der Erteilung der Aufenthaltserlaubnis nach Absatz 1. Nach Ablauf dieses Zeitraums berechtigt die Aufenthaltserlaubnis zur Au</w:t>
            </w:r>
            <w:r>
              <w:rPr>
                <w:sz w:val="20"/>
                <w:szCs w:val="20"/>
              </w:rPr>
              <w:t>s</w:t>
            </w:r>
            <w:r>
              <w:rPr>
                <w:sz w:val="20"/>
                <w:szCs w:val="20"/>
              </w:rPr>
              <w:t xml:space="preserve">übung einer Erwerbstätigkeit. </w:t>
            </w:r>
          </w:p>
        </w:tc>
      </w:tr>
      <w:tr w:rsidR="00052939" w:rsidTr="00052939">
        <w:trPr>
          <w:gridAfter w:val="1"/>
          <w:wAfter w:w="21" w:type="dxa"/>
          <w:trHeight w:val="3846"/>
        </w:trPr>
        <w:tc>
          <w:tcPr>
            <w:tcW w:w="7172" w:type="dxa"/>
            <w:gridSpan w:val="4"/>
          </w:tcPr>
          <w:p w:rsidR="00052939" w:rsidRDefault="00052939">
            <w:pPr>
              <w:pStyle w:val="Default"/>
              <w:rPr>
                <w:b/>
                <w:bCs/>
                <w:sz w:val="23"/>
                <w:szCs w:val="23"/>
              </w:rPr>
            </w:pPr>
            <w:r>
              <w:rPr>
                <w:b/>
                <w:bCs/>
                <w:sz w:val="23"/>
                <w:szCs w:val="23"/>
              </w:rPr>
              <w:lastRenderedPageBreak/>
              <w:t xml:space="preserve">§ 39 Zustimmung zur Ausländerbeschäftigung </w:t>
            </w:r>
          </w:p>
          <w:p w:rsidR="00052939" w:rsidRDefault="00052939">
            <w:pPr>
              <w:pStyle w:val="Default"/>
              <w:rPr>
                <w:sz w:val="23"/>
                <w:szCs w:val="23"/>
              </w:rPr>
            </w:pPr>
          </w:p>
          <w:p w:rsidR="00052939" w:rsidRDefault="00052939">
            <w:pPr>
              <w:pStyle w:val="Default"/>
              <w:rPr>
                <w:sz w:val="20"/>
                <w:szCs w:val="20"/>
              </w:rPr>
            </w:pPr>
            <w:r>
              <w:rPr>
                <w:sz w:val="20"/>
                <w:szCs w:val="20"/>
              </w:rPr>
              <w:t>(1) Ein Aufenthaltstitel, der einem Ausländer die Ausübung einer Beschäft</w:t>
            </w:r>
            <w:r>
              <w:rPr>
                <w:sz w:val="20"/>
                <w:szCs w:val="20"/>
              </w:rPr>
              <w:t>i</w:t>
            </w:r>
            <w:r>
              <w:rPr>
                <w:sz w:val="20"/>
                <w:szCs w:val="20"/>
              </w:rPr>
              <w:t>gung erlaubt, kann nur mit Zustimmung der Bundesagentur für Arbeit erteilt werden, soweit durch Rechtsverordnung nicht etwas anderes bestimmt ist. Die Zustimmung kann erteilt werden, wenn dies in zwischenstaatlichen Vereinb</w:t>
            </w:r>
            <w:r>
              <w:rPr>
                <w:sz w:val="20"/>
                <w:szCs w:val="20"/>
              </w:rPr>
              <w:t>a</w:t>
            </w:r>
            <w:r>
              <w:rPr>
                <w:sz w:val="20"/>
                <w:szCs w:val="20"/>
              </w:rPr>
              <w:t>rungen, durch ein Gesetz oder durch Rechtsverordnung bestimmt ist.</w:t>
            </w:r>
          </w:p>
          <w:p w:rsidR="00052939" w:rsidRDefault="00052939">
            <w:pPr>
              <w:pStyle w:val="Default"/>
              <w:rPr>
                <w:sz w:val="20"/>
                <w:szCs w:val="20"/>
              </w:rPr>
            </w:pPr>
            <w:r>
              <w:rPr>
                <w:sz w:val="20"/>
                <w:szCs w:val="20"/>
              </w:rPr>
              <w:t xml:space="preserve"> </w:t>
            </w:r>
          </w:p>
          <w:p w:rsidR="00052939" w:rsidRDefault="00052939">
            <w:pPr>
              <w:pStyle w:val="Default"/>
              <w:rPr>
                <w:sz w:val="20"/>
                <w:szCs w:val="20"/>
              </w:rPr>
            </w:pPr>
            <w:r>
              <w:rPr>
                <w:sz w:val="20"/>
                <w:szCs w:val="20"/>
              </w:rPr>
              <w:t xml:space="preserve">(2) Die Bundesagentur für Arbeit kann der Erteilung einer Aufenthaltserlaubnis zur Ausübung einer Beschäftigung nach § 18 zustimmen, wenn </w:t>
            </w:r>
          </w:p>
          <w:p w:rsidR="002D2210" w:rsidRDefault="002D2210">
            <w:pPr>
              <w:pStyle w:val="Default"/>
              <w:rPr>
                <w:sz w:val="20"/>
                <w:szCs w:val="20"/>
              </w:rPr>
            </w:pPr>
          </w:p>
          <w:p w:rsidR="00052939" w:rsidRDefault="00052939">
            <w:pPr>
              <w:pStyle w:val="Default"/>
              <w:rPr>
                <w:sz w:val="20"/>
                <w:szCs w:val="20"/>
              </w:rPr>
            </w:pPr>
            <w:r>
              <w:rPr>
                <w:sz w:val="20"/>
                <w:szCs w:val="20"/>
              </w:rPr>
              <w:t xml:space="preserve">1. </w:t>
            </w:r>
          </w:p>
          <w:p w:rsidR="00052939" w:rsidRDefault="00052939" w:rsidP="00052939">
            <w:pPr>
              <w:pStyle w:val="Default"/>
              <w:numPr>
                <w:ilvl w:val="0"/>
                <w:numId w:val="7"/>
              </w:numPr>
              <w:rPr>
                <w:sz w:val="20"/>
                <w:szCs w:val="20"/>
              </w:rPr>
            </w:pPr>
            <w:r>
              <w:rPr>
                <w:sz w:val="20"/>
                <w:szCs w:val="20"/>
              </w:rPr>
              <w:t>sich durch die Beschäftigung von Ausländern nachteilige Auswirku</w:t>
            </w:r>
            <w:r>
              <w:rPr>
                <w:sz w:val="20"/>
                <w:szCs w:val="20"/>
              </w:rPr>
              <w:t>n</w:t>
            </w:r>
            <w:r>
              <w:rPr>
                <w:sz w:val="20"/>
                <w:szCs w:val="20"/>
              </w:rPr>
              <w:t>gen auf den Arbeitsmarkt, insbesondere hinsichtlich der Beschäft</w:t>
            </w:r>
            <w:r>
              <w:rPr>
                <w:sz w:val="20"/>
                <w:szCs w:val="20"/>
              </w:rPr>
              <w:t>i</w:t>
            </w:r>
            <w:r>
              <w:rPr>
                <w:sz w:val="20"/>
                <w:szCs w:val="20"/>
              </w:rPr>
              <w:t>gungsstruktur, der Regionen und der Wirtschaftszweige, nicht erg</w:t>
            </w:r>
            <w:r>
              <w:rPr>
                <w:sz w:val="20"/>
                <w:szCs w:val="20"/>
              </w:rPr>
              <w:t>e</w:t>
            </w:r>
            <w:r>
              <w:rPr>
                <w:sz w:val="20"/>
                <w:szCs w:val="20"/>
              </w:rPr>
              <w:t xml:space="preserve">ben und </w:t>
            </w:r>
          </w:p>
          <w:p w:rsidR="00052939" w:rsidRDefault="00052939" w:rsidP="00052939">
            <w:pPr>
              <w:pStyle w:val="Default"/>
              <w:numPr>
                <w:ilvl w:val="0"/>
                <w:numId w:val="7"/>
              </w:numPr>
              <w:rPr>
                <w:sz w:val="20"/>
                <w:szCs w:val="20"/>
              </w:rPr>
            </w:pPr>
            <w:r>
              <w:rPr>
                <w:sz w:val="20"/>
                <w:szCs w:val="20"/>
              </w:rPr>
              <w:t xml:space="preserve">für die Beschäftigung deutsche Arbeitnehmer sowie Ausländer, die diesen hinsichtlich der Arbeitsaufnahme rechtlich gleichgestellt sind oder andere Ausländer, die nach dem Recht der Europäischen Union einen Anspruch auf vorrangigen Zugang zum Arbeitsmarkt haben, nicht zur Verfügung stehen oder </w:t>
            </w:r>
          </w:p>
          <w:p w:rsidR="00052939" w:rsidRDefault="00052939">
            <w:pPr>
              <w:pStyle w:val="Default"/>
              <w:rPr>
                <w:sz w:val="20"/>
                <w:szCs w:val="20"/>
              </w:rPr>
            </w:pPr>
          </w:p>
          <w:p w:rsidR="00052939" w:rsidRDefault="00052939">
            <w:pPr>
              <w:pStyle w:val="Default"/>
              <w:rPr>
                <w:sz w:val="20"/>
                <w:szCs w:val="20"/>
              </w:rPr>
            </w:pPr>
          </w:p>
          <w:p w:rsidR="00052939" w:rsidRDefault="00052939">
            <w:pPr>
              <w:pStyle w:val="Default"/>
              <w:rPr>
                <w:sz w:val="20"/>
                <w:szCs w:val="20"/>
              </w:rPr>
            </w:pPr>
            <w:r>
              <w:rPr>
                <w:sz w:val="20"/>
                <w:szCs w:val="20"/>
              </w:rPr>
              <w:t>2. sie durch Prüfung nach Satz 1 Nr. 1 Buchstabe a und b für einzelne Berufs-gruppen oder für einzelne Wirtschaftszweige festgestellt hat, dass die Bese</w:t>
            </w:r>
            <w:r>
              <w:rPr>
                <w:sz w:val="20"/>
                <w:szCs w:val="20"/>
              </w:rPr>
              <w:t>t</w:t>
            </w:r>
            <w:r>
              <w:rPr>
                <w:sz w:val="20"/>
                <w:szCs w:val="20"/>
              </w:rPr>
              <w:t>zung der offenen Stellen mit ausländischen Bewerbern arbeitsmarkt- und i</w:t>
            </w:r>
            <w:r>
              <w:rPr>
                <w:sz w:val="20"/>
                <w:szCs w:val="20"/>
              </w:rPr>
              <w:t>n</w:t>
            </w:r>
            <w:r>
              <w:rPr>
                <w:sz w:val="20"/>
                <w:szCs w:val="20"/>
              </w:rPr>
              <w:t xml:space="preserve">tegrationspolitisch verantwortbar ist, </w:t>
            </w:r>
          </w:p>
          <w:p w:rsidR="00052939" w:rsidRDefault="00052939">
            <w:pPr>
              <w:pStyle w:val="Default"/>
              <w:rPr>
                <w:sz w:val="20"/>
                <w:szCs w:val="20"/>
              </w:rPr>
            </w:pPr>
          </w:p>
          <w:p w:rsidR="00052939" w:rsidRDefault="00052939" w:rsidP="00052939">
            <w:pPr>
              <w:pStyle w:val="Default"/>
              <w:rPr>
                <w:sz w:val="20"/>
                <w:szCs w:val="20"/>
              </w:rPr>
            </w:pPr>
            <w:r>
              <w:rPr>
                <w:sz w:val="20"/>
                <w:szCs w:val="20"/>
              </w:rPr>
              <w:t>und der Ausländer nicht zu ungünstigeren Arbeitsbedingungen als vergleic</w:t>
            </w:r>
            <w:r>
              <w:rPr>
                <w:sz w:val="20"/>
                <w:szCs w:val="20"/>
              </w:rPr>
              <w:t>h</w:t>
            </w:r>
            <w:r>
              <w:rPr>
                <w:sz w:val="20"/>
                <w:szCs w:val="20"/>
              </w:rPr>
              <w:t>bare deutsche Arbeitnehmer</w:t>
            </w:r>
            <w:r w:rsidR="002D2210">
              <w:rPr>
                <w:sz w:val="20"/>
                <w:szCs w:val="20"/>
              </w:rPr>
              <w:t xml:space="preserve"> </w:t>
            </w:r>
            <w:r>
              <w:rPr>
                <w:sz w:val="20"/>
                <w:szCs w:val="20"/>
              </w:rPr>
              <w:t xml:space="preserve">beschäftigt wird. Für die Beschäftigung stehen deutsche Arbeitnehmer und </w:t>
            </w:r>
            <w:proofErr w:type="gramStart"/>
            <w:r>
              <w:rPr>
                <w:sz w:val="20"/>
                <w:szCs w:val="20"/>
              </w:rPr>
              <w:t>diesen gleichgestellte</w:t>
            </w:r>
            <w:proofErr w:type="gramEnd"/>
            <w:r>
              <w:rPr>
                <w:sz w:val="20"/>
                <w:szCs w:val="20"/>
              </w:rPr>
              <w:t xml:space="preserve"> Ausländer auch dann zur Verfügung, wenn sie nur mit Förderung der Agentur für Arbeit vermittelt we</w:t>
            </w:r>
            <w:r>
              <w:rPr>
                <w:sz w:val="20"/>
                <w:szCs w:val="20"/>
              </w:rPr>
              <w:t>r</w:t>
            </w:r>
            <w:r>
              <w:rPr>
                <w:sz w:val="20"/>
                <w:szCs w:val="20"/>
              </w:rPr>
              <w:t>den können. Der Arbeitgeber, bei dem ein Ausländer beschäftigt werden soll, der dafür eine Zustimmung benötigt, hat der Bundesagentur für Arbeit Au</w:t>
            </w:r>
            <w:r>
              <w:rPr>
                <w:sz w:val="20"/>
                <w:szCs w:val="20"/>
              </w:rPr>
              <w:t>s</w:t>
            </w:r>
            <w:r>
              <w:rPr>
                <w:sz w:val="20"/>
                <w:szCs w:val="20"/>
              </w:rPr>
              <w:lastRenderedPageBreak/>
              <w:t>kunft über Arbeitsentgelt, Arbeitszeiten und sonstige Arbeitsbedingungen zu erteilen.</w:t>
            </w:r>
          </w:p>
          <w:p w:rsidR="00052939" w:rsidRDefault="00052939" w:rsidP="00052939">
            <w:pPr>
              <w:pStyle w:val="Default"/>
              <w:rPr>
                <w:sz w:val="20"/>
                <w:szCs w:val="20"/>
              </w:rPr>
            </w:pPr>
          </w:p>
          <w:p w:rsidR="00052939" w:rsidRDefault="00052939" w:rsidP="00052939">
            <w:pPr>
              <w:pStyle w:val="Default"/>
              <w:rPr>
                <w:sz w:val="20"/>
                <w:szCs w:val="20"/>
              </w:rPr>
            </w:pPr>
            <w:r w:rsidRPr="00BB33FF">
              <w:rPr>
                <w:sz w:val="20"/>
                <w:szCs w:val="20"/>
              </w:rPr>
              <w:t xml:space="preserve">(3) Absatz 2 gilt auch, wenn bei Aufenthalten zu anderen Zwecken nach den Abschnitten 3, 5, 6 oder 7 eine Zustimmung der Bundesagentur für Arbeit zur Ausübung einer Beschäftigung erforderlich ist. </w:t>
            </w:r>
          </w:p>
          <w:p w:rsidR="00052939" w:rsidRDefault="00052939" w:rsidP="00052939">
            <w:pPr>
              <w:pStyle w:val="Default"/>
              <w:rPr>
                <w:sz w:val="20"/>
                <w:szCs w:val="20"/>
              </w:rPr>
            </w:pPr>
          </w:p>
          <w:p w:rsidR="00052939" w:rsidRDefault="00052939" w:rsidP="00052939">
            <w:pPr>
              <w:pStyle w:val="Default"/>
              <w:rPr>
                <w:sz w:val="20"/>
                <w:szCs w:val="20"/>
              </w:rPr>
            </w:pPr>
            <w:r w:rsidRPr="00BB33FF">
              <w:rPr>
                <w:sz w:val="20"/>
                <w:szCs w:val="20"/>
              </w:rPr>
              <w:t xml:space="preserve">(4) Die Zustimmung kann die Dauer und die berufliche Tätigkeit festlegen so-wie die Beschäftigung auf bestimmte Betriebe oder Bezirke beschränken. </w:t>
            </w:r>
          </w:p>
          <w:p w:rsidR="00052939" w:rsidRPr="00BB33FF" w:rsidRDefault="00052939" w:rsidP="00052939">
            <w:pPr>
              <w:pStyle w:val="Default"/>
              <w:rPr>
                <w:sz w:val="20"/>
                <w:szCs w:val="20"/>
              </w:rPr>
            </w:pPr>
          </w:p>
          <w:p w:rsidR="00052939" w:rsidRDefault="00052939" w:rsidP="00052939">
            <w:pPr>
              <w:pStyle w:val="Default"/>
              <w:rPr>
                <w:sz w:val="20"/>
                <w:szCs w:val="20"/>
              </w:rPr>
            </w:pPr>
            <w:r w:rsidRPr="00BB33FF">
              <w:rPr>
                <w:sz w:val="20"/>
                <w:szCs w:val="20"/>
              </w:rPr>
              <w:t>(5) Die Bundesagentur für Arbeit kann der Erteilung einer Niederlassungse</w:t>
            </w:r>
            <w:r w:rsidRPr="00BB33FF">
              <w:rPr>
                <w:sz w:val="20"/>
                <w:szCs w:val="20"/>
              </w:rPr>
              <w:t>r</w:t>
            </w:r>
            <w:r w:rsidRPr="00BB33FF">
              <w:rPr>
                <w:sz w:val="20"/>
                <w:szCs w:val="20"/>
              </w:rPr>
              <w:t>laubnis nach § 19 zustimmen, wenn sich durch die Beschäftigung des Auslä</w:t>
            </w:r>
            <w:r w:rsidRPr="00BB33FF">
              <w:rPr>
                <w:sz w:val="20"/>
                <w:szCs w:val="20"/>
              </w:rPr>
              <w:t>n</w:t>
            </w:r>
            <w:r w:rsidRPr="00BB33FF">
              <w:rPr>
                <w:sz w:val="20"/>
                <w:szCs w:val="20"/>
              </w:rPr>
              <w:t xml:space="preserve">ders nachteilige Auswirkungen auf den Arbeitsmarkt nicht ergeben. </w:t>
            </w:r>
          </w:p>
          <w:p w:rsidR="00052939" w:rsidRPr="00BB33FF" w:rsidRDefault="00052939" w:rsidP="00052939">
            <w:pPr>
              <w:pStyle w:val="Default"/>
              <w:rPr>
                <w:sz w:val="20"/>
                <w:szCs w:val="20"/>
              </w:rPr>
            </w:pPr>
          </w:p>
          <w:p w:rsidR="00052939" w:rsidRDefault="00052939" w:rsidP="002D2210">
            <w:pPr>
              <w:pStyle w:val="Default"/>
              <w:rPr>
                <w:sz w:val="20"/>
                <w:szCs w:val="20"/>
              </w:rPr>
            </w:pPr>
            <w:r w:rsidRPr="00BB33FF">
              <w:rPr>
                <w:sz w:val="20"/>
                <w:szCs w:val="20"/>
              </w:rPr>
              <w:t>(6) Staatsangehörigen derjenigen Staaten, die nach dem Vertrag vom 16. April 2003 über den Beitritt der Tschechischen Republik, der Republik Estland, der Republik Zypern, der Republik Lettland, der Republik Litauen, der Repu</w:t>
            </w:r>
            <w:r w:rsidRPr="00BB33FF">
              <w:rPr>
                <w:sz w:val="20"/>
                <w:szCs w:val="20"/>
              </w:rPr>
              <w:t>b</w:t>
            </w:r>
            <w:r w:rsidRPr="00BB33FF">
              <w:rPr>
                <w:sz w:val="20"/>
                <w:szCs w:val="20"/>
              </w:rPr>
              <w:t>lik Ungarn, der Republik Malta, der Republik Polen, der Republik Slowenien und der Slowakischen Republik zur Europäischen Union (</w:t>
            </w:r>
            <w:proofErr w:type="spellStart"/>
            <w:r w:rsidRPr="00BB33FF">
              <w:rPr>
                <w:sz w:val="20"/>
                <w:szCs w:val="20"/>
              </w:rPr>
              <w:t>BGBl</w:t>
            </w:r>
            <w:proofErr w:type="spellEnd"/>
            <w:r w:rsidRPr="00BB33FF">
              <w:rPr>
                <w:sz w:val="20"/>
                <w:szCs w:val="20"/>
              </w:rPr>
              <w:t>. 2003 II S. 1408) oder nach dem Vertrag vom 25. April 2005 über den Beitritt der Repu</w:t>
            </w:r>
            <w:r w:rsidRPr="00BB33FF">
              <w:rPr>
                <w:sz w:val="20"/>
                <w:szCs w:val="20"/>
              </w:rPr>
              <w:t>b</w:t>
            </w:r>
            <w:r w:rsidRPr="00BB33FF">
              <w:rPr>
                <w:sz w:val="20"/>
                <w:szCs w:val="20"/>
              </w:rPr>
              <w:t>lik Bulgarien und Rumäniens zur Europäischen Union (</w:t>
            </w:r>
            <w:proofErr w:type="spellStart"/>
            <w:r w:rsidRPr="00BB33FF">
              <w:rPr>
                <w:sz w:val="20"/>
                <w:szCs w:val="20"/>
              </w:rPr>
              <w:t>BGBl</w:t>
            </w:r>
            <w:proofErr w:type="spellEnd"/>
            <w:r w:rsidRPr="00BB33FF">
              <w:rPr>
                <w:sz w:val="20"/>
                <w:szCs w:val="20"/>
              </w:rPr>
              <w:t>. 2006 II S. 1146) der Europäischen Union beigetreten sind, kann von der Bundesagentur für Arbeit eine Beschäftigung, die eine qualifizierte Berufsausbildung voraussetzt, unter den Voraussetzungen des Absatzes 2 erlaubt werden, soweit nach Maßgabe dieser Verträge von den Rechtsvorschriften der Europäischen Union abwe</w:t>
            </w:r>
            <w:r>
              <w:rPr>
                <w:sz w:val="20"/>
                <w:szCs w:val="20"/>
              </w:rPr>
              <w:t>i</w:t>
            </w:r>
            <w:r w:rsidRPr="00BB33FF">
              <w:rPr>
                <w:sz w:val="20"/>
                <w:szCs w:val="20"/>
              </w:rPr>
              <w:t>chende Regelungen Anwendung finden. Ihnen ist Vorrang gegenüber zum Zweck der Beschäftigung einreisenden Staatsangehörigen aus Drittsta</w:t>
            </w:r>
            <w:r w:rsidRPr="00BB33FF">
              <w:rPr>
                <w:sz w:val="20"/>
                <w:szCs w:val="20"/>
              </w:rPr>
              <w:t>a</w:t>
            </w:r>
            <w:r w:rsidRPr="00BB33FF">
              <w:rPr>
                <w:sz w:val="20"/>
                <w:szCs w:val="20"/>
              </w:rPr>
              <w:t>ten zu gewähren.</w:t>
            </w:r>
          </w:p>
        </w:tc>
        <w:tc>
          <w:tcPr>
            <w:tcW w:w="7139" w:type="dxa"/>
            <w:gridSpan w:val="6"/>
          </w:tcPr>
          <w:p w:rsidR="00052939" w:rsidRDefault="00052939">
            <w:pPr>
              <w:pStyle w:val="Default"/>
              <w:rPr>
                <w:b/>
                <w:bCs/>
                <w:sz w:val="23"/>
                <w:szCs w:val="23"/>
              </w:rPr>
            </w:pPr>
            <w:r>
              <w:rPr>
                <w:b/>
                <w:bCs/>
                <w:sz w:val="23"/>
                <w:szCs w:val="23"/>
              </w:rPr>
              <w:lastRenderedPageBreak/>
              <w:t xml:space="preserve">§ 39 Zustimmung zur Ausländerbeschäftigung </w:t>
            </w:r>
          </w:p>
          <w:p w:rsidR="00052939" w:rsidRDefault="00052939">
            <w:pPr>
              <w:pStyle w:val="Default"/>
              <w:rPr>
                <w:sz w:val="23"/>
                <w:szCs w:val="23"/>
              </w:rPr>
            </w:pPr>
          </w:p>
          <w:p w:rsidR="00052939" w:rsidRDefault="00052939">
            <w:pPr>
              <w:pStyle w:val="Default"/>
              <w:rPr>
                <w:sz w:val="20"/>
                <w:szCs w:val="20"/>
              </w:rPr>
            </w:pPr>
            <w:r>
              <w:rPr>
                <w:sz w:val="20"/>
                <w:szCs w:val="20"/>
              </w:rPr>
              <w:t>(1) Ein Aufenthaltstitel, der einem Ausländer die Ausübung einer Beschäft</w:t>
            </w:r>
            <w:r>
              <w:rPr>
                <w:sz w:val="20"/>
                <w:szCs w:val="20"/>
              </w:rPr>
              <w:t>i</w:t>
            </w:r>
            <w:r>
              <w:rPr>
                <w:sz w:val="20"/>
                <w:szCs w:val="20"/>
              </w:rPr>
              <w:t>gung erlaubt, kann nur mit Zustimmung der Bundesagentur für Arbeit erteilt werden, soweit durch Rechtsverordnung nicht etwas anderes bestimmt ist. Die Zustimmung kann erteilt werden, wenn dies in zwischenstaatlichen Ve</w:t>
            </w:r>
            <w:r>
              <w:rPr>
                <w:sz w:val="20"/>
                <w:szCs w:val="20"/>
              </w:rPr>
              <w:t>r</w:t>
            </w:r>
            <w:r>
              <w:rPr>
                <w:sz w:val="20"/>
                <w:szCs w:val="20"/>
              </w:rPr>
              <w:t xml:space="preserve">einbarungen, durch ein Gesetz oder durch Rechtsverordnung bestimmt ist. </w:t>
            </w:r>
          </w:p>
          <w:p w:rsidR="00052939" w:rsidRDefault="00052939">
            <w:pPr>
              <w:pStyle w:val="Default"/>
              <w:rPr>
                <w:sz w:val="20"/>
                <w:szCs w:val="20"/>
              </w:rPr>
            </w:pPr>
          </w:p>
          <w:p w:rsidR="00052939" w:rsidRDefault="00052939">
            <w:pPr>
              <w:pStyle w:val="Default"/>
              <w:rPr>
                <w:sz w:val="20"/>
                <w:szCs w:val="20"/>
              </w:rPr>
            </w:pPr>
            <w:r>
              <w:rPr>
                <w:sz w:val="20"/>
                <w:szCs w:val="20"/>
              </w:rPr>
              <w:t>(2) Die Bundesagentur für Arbeit kann der Erteilung einer Aufenthaltserlau</w:t>
            </w:r>
            <w:r>
              <w:rPr>
                <w:sz w:val="20"/>
                <w:szCs w:val="20"/>
              </w:rPr>
              <w:t>b</w:t>
            </w:r>
            <w:r>
              <w:rPr>
                <w:sz w:val="20"/>
                <w:szCs w:val="20"/>
              </w:rPr>
              <w:t xml:space="preserve">nis zur Ausübung einer Beschäftigung nach § 18 </w:t>
            </w:r>
            <w:r w:rsidRPr="003B4368">
              <w:rPr>
                <w:color w:val="FF0000"/>
                <w:sz w:val="20"/>
                <w:szCs w:val="20"/>
              </w:rPr>
              <w:t xml:space="preserve">oder einer </w:t>
            </w:r>
            <w:r w:rsidR="00B70DCB">
              <w:rPr>
                <w:color w:val="FF0000"/>
                <w:sz w:val="20"/>
                <w:szCs w:val="20"/>
              </w:rPr>
              <w:t>B</w:t>
            </w:r>
            <w:r w:rsidRPr="003B4368">
              <w:rPr>
                <w:color w:val="FF0000"/>
                <w:sz w:val="20"/>
                <w:szCs w:val="20"/>
              </w:rPr>
              <w:t xml:space="preserve">lauen Karte EU nach § 19a </w:t>
            </w:r>
            <w:r>
              <w:rPr>
                <w:sz w:val="20"/>
                <w:szCs w:val="20"/>
              </w:rPr>
              <w:t xml:space="preserve">zustimmen, wenn </w:t>
            </w:r>
          </w:p>
          <w:p w:rsidR="002D2210" w:rsidRDefault="002D2210">
            <w:pPr>
              <w:pStyle w:val="Default"/>
              <w:rPr>
                <w:sz w:val="20"/>
                <w:szCs w:val="20"/>
              </w:rPr>
            </w:pPr>
          </w:p>
          <w:p w:rsidR="00052939" w:rsidRDefault="00052939">
            <w:pPr>
              <w:pStyle w:val="Default"/>
              <w:rPr>
                <w:sz w:val="20"/>
                <w:szCs w:val="20"/>
              </w:rPr>
            </w:pPr>
            <w:r>
              <w:rPr>
                <w:sz w:val="20"/>
                <w:szCs w:val="20"/>
              </w:rPr>
              <w:t xml:space="preserve">1. </w:t>
            </w:r>
          </w:p>
          <w:p w:rsidR="00052939" w:rsidRDefault="00052939" w:rsidP="00052939">
            <w:pPr>
              <w:pStyle w:val="Default"/>
              <w:numPr>
                <w:ilvl w:val="0"/>
                <w:numId w:val="9"/>
              </w:numPr>
              <w:rPr>
                <w:sz w:val="20"/>
                <w:szCs w:val="20"/>
              </w:rPr>
            </w:pPr>
            <w:r>
              <w:rPr>
                <w:sz w:val="20"/>
                <w:szCs w:val="20"/>
              </w:rPr>
              <w:t>sich durch die Beschäftigung von Ausländern nachteilige Auswirku</w:t>
            </w:r>
            <w:r>
              <w:rPr>
                <w:sz w:val="20"/>
                <w:szCs w:val="20"/>
              </w:rPr>
              <w:t>n</w:t>
            </w:r>
            <w:r>
              <w:rPr>
                <w:sz w:val="20"/>
                <w:szCs w:val="20"/>
              </w:rPr>
              <w:t>gen auf den Arbeitsmarkt, insbesondere hinsichtlich der Beschäft</w:t>
            </w:r>
            <w:r>
              <w:rPr>
                <w:sz w:val="20"/>
                <w:szCs w:val="20"/>
              </w:rPr>
              <w:t>i</w:t>
            </w:r>
            <w:r>
              <w:rPr>
                <w:sz w:val="20"/>
                <w:szCs w:val="20"/>
              </w:rPr>
              <w:t>gungsstruktur, der Regionen und der Wirtschaftszweige, nicht erg</w:t>
            </w:r>
            <w:r>
              <w:rPr>
                <w:sz w:val="20"/>
                <w:szCs w:val="20"/>
              </w:rPr>
              <w:t>e</w:t>
            </w:r>
            <w:r>
              <w:rPr>
                <w:sz w:val="20"/>
                <w:szCs w:val="20"/>
              </w:rPr>
              <w:t xml:space="preserve">ben und </w:t>
            </w:r>
          </w:p>
          <w:p w:rsidR="00052939" w:rsidRDefault="00052939" w:rsidP="00052939">
            <w:pPr>
              <w:pStyle w:val="Default"/>
              <w:numPr>
                <w:ilvl w:val="0"/>
                <w:numId w:val="9"/>
              </w:numPr>
              <w:rPr>
                <w:sz w:val="20"/>
                <w:szCs w:val="20"/>
              </w:rPr>
            </w:pPr>
            <w:r>
              <w:rPr>
                <w:sz w:val="20"/>
                <w:szCs w:val="20"/>
              </w:rPr>
              <w:t xml:space="preserve">für die Beschäftigung deutsche Arbeitnehmer sowie Ausländer, die diesen hinsichtlich der Arbeitsaufnahme rechtlich gleichgestellt sind oder andere Ausländer, die nach dem Recht der Europäischen Union einen Anspruch auf vorrangigen Zugang zum Arbeitsmarkt haben, nicht zur Verfügung stehen oder </w:t>
            </w:r>
          </w:p>
          <w:p w:rsidR="00052939" w:rsidRDefault="00052939">
            <w:pPr>
              <w:pStyle w:val="Default"/>
              <w:rPr>
                <w:sz w:val="20"/>
                <w:szCs w:val="20"/>
              </w:rPr>
            </w:pPr>
          </w:p>
          <w:p w:rsidR="00052939" w:rsidRDefault="00052939">
            <w:pPr>
              <w:pStyle w:val="Default"/>
              <w:rPr>
                <w:sz w:val="20"/>
                <w:szCs w:val="20"/>
              </w:rPr>
            </w:pPr>
            <w:r>
              <w:rPr>
                <w:sz w:val="20"/>
                <w:szCs w:val="20"/>
              </w:rPr>
              <w:t>2. sie durch Prüfung nach Satz 1 Nr. 1 Buchstabe a und b für einzelne Berufs-gruppen oder für einzelne Wirtschaftszweige festgestellt hat, dass die Bese</w:t>
            </w:r>
            <w:r>
              <w:rPr>
                <w:sz w:val="20"/>
                <w:szCs w:val="20"/>
              </w:rPr>
              <w:t>t</w:t>
            </w:r>
            <w:r>
              <w:rPr>
                <w:sz w:val="20"/>
                <w:szCs w:val="20"/>
              </w:rPr>
              <w:t xml:space="preserve">zung der offenen Stellen mit ausländischen Bewerbern arbeitsmarkt- und integrationspolitisch verantwortbar ist, </w:t>
            </w:r>
          </w:p>
          <w:p w:rsidR="00052939" w:rsidRDefault="00052939">
            <w:pPr>
              <w:pStyle w:val="Default"/>
              <w:rPr>
                <w:sz w:val="20"/>
                <w:szCs w:val="20"/>
              </w:rPr>
            </w:pPr>
          </w:p>
          <w:p w:rsidR="00052939" w:rsidRDefault="00052939" w:rsidP="00052939">
            <w:pPr>
              <w:pStyle w:val="Default"/>
              <w:rPr>
                <w:sz w:val="20"/>
                <w:szCs w:val="20"/>
              </w:rPr>
            </w:pPr>
            <w:r>
              <w:rPr>
                <w:sz w:val="20"/>
                <w:szCs w:val="20"/>
              </w:rPr>
              <w:t>und der Ausländer nicht zu ungünstigeren Arbeitsbedingungen als vergleic</w:t>
            </w:r>
            <w:r>
              <w:rPr>
                <w:sz w:val="20"/>
                <w:szCs w:val="20"/>
              </w:rPr>
              <w:t>h</w:t>
            </w:r>
            <w:r>
              <w:rPr>
                <w:sz w:val="20"/>
                <w:szCs w:val="20"/>
              </w:rPr>
              <w:t>bare deutsche Arbeitnehmer</w:t>
            </w:r>
            <w:r w:rsidR="002D2210">
              <w:rPr>
                <w:sz w:val="20"/>
                <w:szCs w:val="20"/>
              </w:rPr>
              <w:t xml:space="preserve"> </w:t>
            </w:r>
            <w:r>
              <w:rPr>
                <w:sz w:val="20"/>
                <w:szCs w:val="20"/>
              </w:rPr>
              <w:t xml:space="preserve">beschäftigt wird. Für die Beschäftigung stehen deutsche Arbeitnehmer und </w:t>
            </w:r>
            <w:proofErr w:type="gramStart"/>
            <w:r>
              <w:rPr>
                <w:sz w:val="20"/>
                <w:szCs w:val="20"/>
              </w:rPr>
              <w:t>diesen gleichgestellte</w:t>
            </w:r>
            <w:proofErr w:type="gramEnd"/>
            <w:r>
              <w:rPr>
                <w:sz w:val="20"/>
                <w:szCs w:val="20"/>
              </w:rPr>
              <w:t xml:space="preserve"> Ausländer auch dann zur Verfügung, wenn sie nur mit Förderung der Agentur für Arbeit vermittelt we</w:t>
            </w:r>
            <w:r>
              <w:rPr>
                <w:sz w:val="20"/>
                <w:szCs w:val="20"/>
              </w:rPr>
              <w:t>r</w:t>
            </w:r>
            <w:r>
              <w:rPr>
                <w:sz w:val="20"/>
                <w:szCs w:val="20"/>
              </w:rPr>
              <w:t>den können. Der Arbeitgeber, bei dem ein Ausländer beschäftigt werden soll, der dafür eine Zustimmung benötigt, hat der Bundesagentur für Arbeit Au</w:t>
            </w:r>
            <w:r>
              <w:rPr>
                <w:sz w:val="20"/>
                <w:szCs w:val="20"/>
              </w:rPr>
              <w:t>s</w:t>
            </w:r>
            <w:r>
              <w:rPr>
                <w:sz w:val="20"/>
                <w:szCs w:val="20"/>
              </w:rPr>
              <w:lastRenderedPageBreak/>
              <w:t xml:space="preserve">kunft über Arbeitsentgelt, Arbeitszeiten und sonstige Arbeitsbedingungen zu erteilen. </w:t>
            </w:r>
          </w:p>
          <w:p w:rsidR="00052939" w:rsidRDefault="00052939" w:rsidP="00052939">
            <w:pPr>
              <w:pStyle w:val="Default"/>
              <w:rPr>
                <w:sz w:val="20"/>
                <w:szCs w:val="20"/>
              </w:rPr>
            </w:pPr>
          </w:p>
          <w:p w:rsidR="00052939" w:rsidRDefault="00052939" w:rsidP="00052939">
            <w:pPr>
              <w:pStyle w:val="Default"/>
              <w:rPr>
                <w:sz w:val="20"/>
                <w:szCs w:val="20"/>
              </w:rPr>
            </w:pPr>
            <w:r w:rsidRPr="00BB33FF">
              <w:rPr>
                <w:sz w:val="20"/>
                <w:szCs w:val="20"/>
              </w:rPr>
              <w:t xml:space="preserve">(3) Absatz 2 gilt auch, wenn bei Aufenthalten zu anderen Zwecken nach den Abschnitten 3, 5, 6 oder 7 eine Zustimmung der Bundesagentur für Arbeit zur Ausübung einer Beschäftigung erforderlich ist. </w:t>
            </w:r>
          </w:p>
          <w:p w:rsidR="00052939" w:rsidRPr="00BB33FF" w:rsidRDefault="00052939" w:rsidP="00052939">
            <w:pPr>
              <w:pStyle w:val="Default"/>
              <w:rPr>
                <w:sz w:val="20"/>
                <w:szCs w:val="20"/>
              </w:rPr>
            </w:pPr>
          </w:p>
          <w:p w:rsidR="00052939" w:rsidRDefault="00052939" w:rsidP="00052939">
            <w:pPr>
              <w:pStyle w:val="Default"/>
              <w:rPr>
                <w:sz w:val="20"/>
                <w:szCs w:val="20"/>
              </w:rPr>
            </w:pPr>
            <w:r w:rsidRPr="00BB33FF">
              <w:rPr>
                <w:sz w:val="20"/>
                <w:szCs w:val="20"/>
              </w:rPr>
              <w:t xml:space="preserve">(4) Die Zustimmung kann die Dauer und die berufliche Tätigkeit festlegen so-wie die Beschäftigung auf bestimmte Betriebe oder Bezirke beschränken. </w:t>
            </w:r>
          </w:p>
          <w:p w:rsidR="00052939" w:rsidRPr="00BB33FF" w:rsidRDefault="00052939" w:rsidP="00052939">
            <w:pPr>
              <w:pStyle w:val="Default"/>
              <w:rPr>
                <w:sz w:val="20"/>
                <w:szCs w:val="20"/>
              </w:rPr>
            </w:pPr>
          </w:p>
          <w:p w:rsidR="00052939" w:rsidRDefault="00052939" w:rsidP="00052939">
            <w:pPr>
              <w:pStyle w:val="Default"/>
              <w:rPr>
                <w:sz w:val="20"/>
                <w:szCs w:val="20"/>
              </w:rPr>
            </w:pPr>
            <w:r w:rsidRPr="00BB33FF">
              <w:rPr>
                <w:sz w:val="20"/>
                <w:szCs w:val="20"/>
              </w:rPr>
              <w:t>(5) Die Bundesagentur für Arbeit kann der E</w:t>
            </w:r>
            <w:r>
              <w:rPr>
                <w:sz w:val="20"/>
                <w:szCs w:val="20"/>
              </w:rPr>
              <w:t>rteilung einer Niederlassungse</w:t>
            </w:r>
            <w:r>
              <w:rPr>
                <w:sz w:val="20"/>
                <w:szCs w:val="20"/>
              </w:rPr>
              <w:t>r</w:t>
            </w:r>
            <w:r w:rsidRPr="00BB33FF">
              <w:rPr>
                <w:sz w:val="20"/>
                <w:szCs w:val="20"/>
              </w:rPr>
              <w:t>laubnis nach § 19 zustimmen, wenn sich durch die Beschäftigung des Au</w:t>
            </w:r>
            <w:r w:rsidRPr="00BB33FF">
              <w:rPr>
                <w:sz w:val="20"/>
                <w:szCs w:val="20"/>
              </w:rPr>
              <w:t>s</w:t>
            </w:r>
            <w:r w:rsidRPr="00BB33FF">
              <w:rPr>
                <w:sz w:val="20"/>
                <w:szCs w:val="20"/>
              </w:rPr>
              <w:t xml:space="preserve">länders nachteilige Auswirkungen auf den Arbeitsmarkt nicht ergeben. </w:t>
            </w:r>
          </w:p>
          <w:p w:rsidR="00052939" w:rsidRPr="00BB33FF" w:rsidRDefault="00052939" w:rsidP="00052939">
            <w:pPr>
              <w:pStyle w:val="Default"/>
              <w:rPr>
                <w:sz w:val="20"/>
                <w:szCs w:val="20"/>
              </w:rPr>
            </w:pPr>
          </w:p>
          <w:p w:rsidR="00052939" w:rsidRDefault="00052939" w:rsidP="002D2210">
            <w:pPr>
              <w:pStyle w:val="Default"/>
              <w:rPr>
                <w:sz w:val="20"/>
                <w:szCs w:val="20"/>
              </w:rPr>
            </w:pPr>
            <w:r w:rsidRPr="00BB33FF">
              <w:rPr>
                <w:sz w:val="20"/>
                <w:szCs w:val="20"/>
              </w:rPr>
              <w:t>(6) Staatsangehörigen derjenigen Staaten, die nach dem Vertrag vom 16. April 2003 über den Beitritt der Tschechischen Republik, der Republik Es</w:t>
            </w:r>
            <w:r w:rsidRPr="00BB33FF">
              <w:rPr>
                <w:sz w:val="20"/>
                <w:szCs w:val="20"/>
              </w:rPr>
              <w:t>t</w:t>
            </w:r>
            <w:r w:rsidRPr="00BB33FF">
              <w:rPr>
                <w:sz w:val="20"/>
                <w:szCs w:val="20"/>
              </w:rPr>
              <w:t>land, der Republik Zypern, der Republik Lettland, der Republik Litauen, der Republik Ungarn, der Republik Malta, der Republik Polen, der Republik Sl</w:t>
            </w:r>
            <w:r w:rsidRPr="00BB33FF">
              <w:rPr>
                <w:sz w:val="20"/>
                <w:szCs w:val="20"/>
              </w:rPr>
              <w:t>o</w:t>
            </w:r>
            <w:r w:rsidRPr="00BB33FF">
              <w:rPr>
                <w:sz w:val="20"/>
                <w:szCs w:val="20"/>
              </w:rPr>
              <w:t>wenien und der Slowakischen Republik zur Europäischen Union (</w:t>
            </w:r>
            <w:proofErr w:type="spellStart"/>
            <w:r w:rsidRPr="00BB33FF">
              <w:rPr>
                <w:sz w:val="20"/>
                <w:szCs w:val="20"/>
              </w:rPr>
              <w:t>BGBl</w:t>
            </w:r>
            <w:proofErr w:type="spellEnd"/>
            <w:r w:rsidRPr="00BB33FF">
              <w:rPr>
                <w:sz w:val="20"/>
                <w:szCs w:val="20"/>
              </w:rPr>
              <w:t>. 2003 II S. 1408) oder nach dem Vertrag vom 25. April 2005 übe</w:t>
            </w:r>
            <w:r>
              <w:rPr>
                <w:sz w:val="20"/>
                <w:szCs w:val="20"/>
              </w:rPr>
              <w:t>r den Beitritt der Republik Bul</w:t>
            </w:r>
            <w:r w:rsidRPr="00BB33FF">
              <w:rPr>
                <w:sz w:val="20"/>
                <w:szCs w:val="20"/>
              </w:rPr>
              <w:t>garien und Rumäniens zur Europäischen Union (</w:t>
            </w:r>
            <w:proofErr w:type="spellStart"/>
            <w:r w:rsidRPr="00BB33FF">
              <w:rPr>
                <w:sz w:val="20"/>
                <w:szCs w:val="20"/>
              </w:rPr>
              <w:t>BGBl</w:t>
            </w:r>
            <w:proofErr w:type="spellEnd"/>
            <w:r w:rsidRPr="00BB33FF">
              <w:rPr>
                <w:sz w:val="20"/>
                <w:szCs w:val="20"/>
              </w:rPr>
              <w:t>. 2006 II S. 1146) der Europäischen Union beigetreten sind, kann von der Bundesagentur für Arbeit eine Beschäftigung, die eine qualifizierte Berufsausbildung vorau</w:t>
            </w:r>
            <w:r w:rsidRPr="00BB33FF">
              <w:rPr>
                <w:sz w:val="20"/>
                <w:szCs w:val="20"/>
              </w:rPr>
              <w:t>s</w:t>
            </w:r>
            <w:r w:rsidRPr="00BB33FF">
              <w:rPr>
                <w:sz w:val="20"/>
                <w:szCs w:val="20"/>
              </w:rPr>
              <w:t>setzt, unter den Voraussetzungen des Absatzes 2 erlaubt werden, soweit nach Maßgabe dieser Verträge von den Rechtsvorschrift</w:t>
            </w:r>
            <w:r>
              <w:rPr>
                <w:sz w:val="20"/>
                <w:szCs w:val="20"/>
              </w:rPr>
              <w:t>en der Europäischen Union abwei</w:t>
            </w:r>
            <w:r w:rsidRPr="00BB33FF">
              <w:rPr>
                <w:sz w:val="20"/>
                <w:szCs w:val="20"/>
              </w:rPr>
              <w:t>chende Regelungen Anwendung finden. Ihnen ist Vorrang g</w:t>
            </w:r>
            <w:r w:rsidRPr="00BB33FF">
              <w:rPr>
                <w:sz w:val="20"/>
                <w:szCs w:val="20"/>
              </w:rPr>
              <w:t>e</w:t>
            </w:r>
            <w:r w:rsidRPr="00BB33FF">
              <w:rPr>
                <w:sz w:val="20"/>
                <w:szCs w:val="20"/>
              </w:rPr>
              <w:t>genüber zum Zweck der Beschäftigung einreisenden Staatsangehörigen aus Drittstaaten zu gewähren.</w:t>
            </w:r>
          </w:p>
        </w:tc>
      </w:tr>
      <w:tr w:rsidR="00052939" w:rsidTr="00052939">
        <w:trPr>
          <w:trHeight w:val="4184"/>
        </w:trPr>
        <w:tc>
          <w:tcPr>
            <w:tcW w:w="7178" w:type="dxa"/>
            <w:gridSpan w:val="5"/>
          </w:tcPr>
          <w:p w:rsidR="00052939" w:rsidRDefault="00052939">
            <w:pPr>
              <w:pStyle w:val="Default"/>
              <w:rPr>
                <w:b/>
                <w:bCs/>
                <w:sz w:val="23"/>
                <w:szCs w:val="23"/>
              </w:rPr>
            </w:pPr>
            <w:r>
              <w:rPr>
                <w:b/>
                <w:bCs/>
                <w:sz w:val="23"/>
                <w:szCs w:val="23"/>
              </w:rPr>
              <w:lastRenderedPageBreak/>
              <w:t xml:space="preserve">§ 40 Versagungsgründe </w:t>
            </w:r>
          </w:p>
          <w:p w:rsidR="00052939" w:rsidRDefault="00052939">
            <w:pPr>
              <w:pStyle w:val="Default"/>
              <w:rPr>
                <w:sz w:val="23"/>
                <w:szCs w:val="23"/>
              </w:rPr>
            </w:pPr>
          </w:p>
          <w:p w:rsidR="00052939" w:rsidRDefault="00052939">
            <w:pPr>
              <w:pStyle w:val="Default"/>
              <w:rPr>
                <w:sz w:val="20"/>
                <w:szCs w:val="20"/>
              </w:rPr>
            </w:pPr>
            <w:r>
              <w:rPr>
                <w:sz w:val="20"/>
                <w:szCs w:val="20"/>
              </w:rPr>
              <w:t xml:space="preserve">(1) Die Zustimmung nach § 39 ist zu versagen, wenn </w:t>
            </w:r>
          </w:p>
          <w:p w:rsidR="00052939" w:rsidRDefault="00052939">
            <w:pPr>
              <w:pStyle w:val="Default"/>
              <w:rPr>
                <w:sz w:val="20"/>
                <w:szCs w:val="20"/>
              </w:rPr>
            </w:pPr>
          </w:p>
          <w:p w:rsidR="00052939" w:rsidRDefault="00052939">
            <w:pPr>
              <w:pStyle w:val="Default"/>
              <w:rPr>
                <w:sz w:val="20"/>
                <w:szCs w:val="20"/>
              </w:rPr>
            </w:pPr>
            <w:r>
              <w:rPr>
                <w:sz w:val="20"/>
                <w:szCs w:val="20"/>
              </w:rPr>
              <w:t xml:space="preserve">1. das Arbeitsverhältnis auf Grund einer unerlaubten Arbeitsvermittlung oder Anwerbung zustande gekommen ist oder </w:t>
            </w:r>
          </w:p>
          <w:p w:rsidR="00052939" w:rsidRDefault="00052939">
            <w:pPr>
              <w:pStyle w:val="Default"/>
              <w:rPr>
                <w:sz w:val="20"/>
                <w:szCs w:val="20"/>
              </w:rPr>
            </w:pPr>
          </w:p>
          <w:p w:rsidR="00052939" w:rsidRDefault="00052939">
            <w:pPr>
              <w:pStyle w:val="Default"/>
              <w:rPr>
                <w:sz w:val="20"/>
                <w:szCs w:val="20"/>
              </w:rPr>
            </w:pPr>
            <w:r>
              <w:rPr>
                <w:sz w:val="20"/>
                <w:szCs w:val="20"/>
              </w:rPr>
              <w:t>2. der Ausländer als Leiharbeitnehmer (§ 1 Abs. 1 des Arbeitnehmerüberla</w:t>
            </w:r>
            <w:r>
              <w:rPr>
                <w:sz w:val="20"/>
                <w:szCs w:val="20"/>
              </w:rPr>
              <w:t>s</w:t>
            </w:r>
            <w:r>
              <w:rPr>
                <w:sz w:val="20"/>
                <w:szCs w:val="20"/>
              </w:rPr>
              <w:t xml:space="preserve">sungsgesetzes) tätig werden will. </w:t>
            </w:r>
          </w:p>
          <w:p w:rsidR="00052939" w:rsidRDefault="00052939">
            <w:pPr>
              <w:pStyle w:val="Default"/>
              <w:rPr>
                <w:sz w:val="20"/>
                <w:szCs w:val="20"/>
              </w:rPr>
            </w:pPr>
          </w:p>
          <w:p w:rsidR="00052939" w:rsidRDefault="00052939">
            <w:pPr>
              <w:pStyle w:val="Default"/>
              <w:rPr>
                <w:sz w:val="20"/>
                <w:szCs w:val="20"/>
              </w:rPr>
            </w:pPr>
          </w:p>
          <w:p w:rsidR="00052939" w:rsidRDefault="00052939">
            <w:pPr>
              <w:pStyle w:val="Default"/>
              <w:rPr>
                <w:sz w:val="20"/>
                <w:szCs w:val="20"/>
              </w:rPr>
            </w:pPr>
          </w:p>
          <w:p w:rsidR="00052939" w:rsidRDefault="00052939">
            <w:pPr>
              <w:pStyle w:val="Default"/>
              <w:rPr>
                <w:sz w:val="20"/>
                <w:szCs w:val="20"/>
              </w:rPr>
            </w:pPr>
          </w:p>
          <w:p w:rsidR="00052939" w:rsidRDefault="00052939">
            <w:pPr>
              <w:pStyle w:val="Default"/>
              <w:rPr>
                <w:sz w:val="20"/>
                <w:szCs w:val="20"/>
              </w:rPr>
            </w:pPr>
          </w:p>
          <w:p w:rsidR="00052939" w:rsidRDefault="00052939">
            <w:pPr>
              <w:pStyle w:val="Default"/>
              <w:rPr>
                <w:sz w:val="20"/>
                <w:szCs w:val="20"/>
              </w:rPr>
            </w:pPr>
          </w:p>
          <w:p w:rsidR="00052939" w:rsidRDefault="00052939">
            <w:pPr>
              <w:pStyle w:val="Default"/>
              <w:rPr>
                <w:sz w:val="20"/>
                <w:szCs w:val="20"/>
              </w:rPr>
            </w:pPr>
          </w:p>
          <w:p w:rsidR="00052939" w:rsidRDefault="00052939">
            <w:pPr>
              <w:pStyle w:val="Default"/>
              <w:rPr>
                <w:sz w:val="20"/>
                <w:szCs w:val="20"/>
              </w:rPr>
            </w:pPr>
          </w:p>
          <w:p w:rsidR="00052939" w:rsidRDefault="00052939">
            <w:pPr>
              <w:pStyle w:val="Default"/>
              <w:rPr>
                <w:sz w:val="20"/>
                <w:szCs w:val="20"/>
              </w:rPr>
            </w:pPr>
            <w:r>
              <w:rPr>
                <w:sz w:val="20"/>
                <w:szCs w:val="20"/>
              </w:rPr>
              <w:t xml:space="preserve">(2) Die Zustimmung kann versagt werden, wenn </w:t>
            </w:r>
          </w:p>
          <w:p w:rsidR="00052939" w:rsidRDefault="00052939">
            <w:pPr>
              <w:pStyle w:val="Default"/>
              <w:rPr>
                <w:sz w:val="20"/>
                <w:szCs w:val="20"/>
              </w:rPr>
            </w:pPr>
          </w:p>
          <w:p w:rsidR="00052939" w:rsidRDefault="00052939">
            <w:pPr>
              <w:pStyle w:val="Default"/>
              <w:rPr>
                <w:sz w:val="20"/>
                <w:szCs w:val="20"/>
              </w:rPr>
            </w:pPr>
            <w:r>
              <w:rPr>
                <w:sz w:val="20"/>
                <w:szCs w:val="20"/>
              </w:rPr>
              <w:t>1. der Ausländer gegen § 404 Abs. 1 oder 2 Nr. 2 bis 13 des Dritten Buches Sozialgesetzbuch, §§ 10, 10a oder § 11 des Schwarzarbeitsbekämpfungsg</w:t>
            </w:r>
            <w:r>
              <w:rPr>
                <w:sz w:val="20"/>
                <w:szCs w:val="20"/>
              </w:rPr>
              <w:t>e</w:t>
            </w:r>
            <w:r>
              <w:rPr>
                <w:sz w:val="20"/>
                <w:szCs w:val="20"/>
              </w:rPr>
              <w:t>setzes oder gegen die §§ 15, 15a oder § 16 Abs. 1 Nr. 2 des Arbeitnehme</w:t>
            </w:r>
            <w:r>
              <w:rPr>
                <w:sz w:val="20"/>
                <w:szCs w:val="20"/>
              </w:rPr>
              <w:t>r</w:t>
            </w:r>
            <w:r>
              <w:rPr>
                <w:sz w:val="20"/>
                <w:szCs w:val="20"/>
              </w:rPr>
              <w:t xml:space="preserve">überlassungsgesetzes schuldhaft verstoßen hat oder </w:t>
            </w:r>
          </w:p>
          <w:p w:rsidR="00052939" w:rsidRDefault="00052939">
            <w:pPr>
              <w:pStyle w:val="Default"/>
              <w:rPr>
                <w:sz w:val="20"/>
                <w:szCs w:val="20"/>
              </w:rPr>
            </w:pPr>
          </w:p>
          <w:p w:rsidR="00052939" w:rsidRDefault="00052939" w:rsidP="00052939">
            <w:pPr>
              <w:pStyle w:val="Default"/>
              <w:rPr>
                <w:sz w:val="20"/>
                <w:szCs w:val="20"/>
              </w:rPr>
            </w:pPr>
            <w:r>
              <w:rPr>
                <w:sz w:val="20"/>
                <w:szCs w:val="20"/>
              </w:rPr>
              <w:t xml:space="preserve">2. wichtige Gründe in der Person des Ausländers vorliegen. </w:t>
            </w:r>
          </w:p>
        </w:tc>
        <w:tc>
          <w:tcPr>
            <w:tcW w:w="7154" w:type="dxa"/>
            <w:gridSpan w:val="6"/>
          </w:tcPr>
          <w:p w:rsidR="00052939" w:rsidRDefault="00052939">
            <w:pPr>
              <w:pStyle w:val="Default"/>
              <w:rPr>
                <w:b/>
                <w:bCs/>
                <w:sz w:val="23"/>
                <w:szCs w:val="23"/>
              </w:rPr>
            </w:pPr>
            <w:r>
              <w:rPr>
                <w:b/>
                <w:bCs/>
                <w:sz w:val="23"/>
                <w:szCs w:val="23"/>
              </w:rPr>
              <w:t xml:space="preserve">§ 40 Versagungsgründe </w:t>
            </w:r>
          </w:p>
          <w:p w:rsidR="00052939" w:rsidRDefault="00052939">
            <w:pPr>
              <w:pStyle w:val="Default"/>
              <w:rPr>
                <w:sz w:val="23"/>
                <w:szCs w:val="23"/>
              </w:rPr>
            </w:pPr>
          </w:p>
          <w:p w:rsidR="00052939" w:rsidRDefault="00052939">
            <w:pPr>
              <w:pStyle w:val="Default"/>
              <w:rPr>
                <w:sz w:val="20"/>
                <w:szCs w:val="20"/>
              </w:rPr>
            </w:pPr>
            <w:r>
              <w:rPr>
                <w:sz w:val="20"/>
                <w:szCs w:val="20"/>
              </w:rPr>
              <w:t xml:space="preserve">(1) Die Zustimmung nach § 39 ist zu versagen, wenn </w:t>
            </w:r>
          </w:p>
          <w:p w:rsidR="00052939" w:rsidRDefault="00052939">
            <w:pPr>
              <w:pStyle w:val="Default"/>
              <w:rPr>
                <w:sz w:val="20"/>
                <w:szCs w:val="20"/>
              </w:rPr>
            </w:pPr>
          </w:p>
          <w:p w:rsidR="00052939" w:rsidRDefault="00052939">
            <w:pPr>
              <w:pStyle w:val="Default"/>
              <w:rPr>
                <w:sz w:val="20"/>
                <w:szCs w:val="20"/>
              </w:rPr>
            </w:pPr>
            <w:r>
              <w:rPr>
                <w:sz w:val="20"/>
                <w:szCs w:val="20"/>
              </w:rPr>
              <w:t xml:space="preserve">1. das Arbeitsverhältnis auf Grund einer unerlaubten Arbeitsvermittlung oder Anwerbung zustande gekommen ist oder </w:t>
            </w:r>
          </w:p>
          <w:p w:rsidR="00052939" w:rsidRDefault="00052939">
            <w:pPr>
              <w:pStyle w:val="Default"/>
              <w:rPr>
                <w:sz w:val="20"/>
                <w:szCs w:val="20"/>
              </w:rPr>
            </w:pPr>
          </w:p>
          <w:p w:rsidR="00052939" w:rsidRDefault="00052939">
            <w:pPr>
              <w:pStyle w:val="Default"/>
              <w:rPr>
                <w:sz w:val="20"/>
                <w:szCs w:val="20"/>
              </w:rPr>
            </w:pPr>
            <w:r>
              <w:rPr>
                <w:sz w:val="20"/>
                <w:szCs w:val="20"/>
              </w:rPr>
              <w:t>2. der Ausländer als Leiharbeitnehmer (§ 1 Abs. 1 des Arbeitnehmerüberla</w:t>
            </w:r>
            <w:r>
              <w:rPr>
                <w:sz w:val="20"/>
                <w:szCs w:val="20"/>
              </w:rPr>
              <w:t>s</w:t>
            </w:r>
            <w:r>
              <w:rPr>
                <w:sz w:val="20"/>
                <w:szCs w:val="20"/>
              </w:rPr>
              <w:t xml:space="preserve">sungsgesetzes) tätig werden will. </w:t>
            </w:r>
          </w:p>
          <w:p w:rsidR="00052939" w:rsidRDefault="00052939">
            <w:pPr>
              <w:pStyle w:val="Default"/>
              <w:rPr>
                <w:sz w:val="20"/>
                <w:szCs w:val="20"/>
              </w:rPr>
            </w:pPr>
          </w:p>
          <w:p w:rsidR="00052939" w:rsidRDefault="00052939">
            <w:pPr>
              <w:pStyle w:val="Default"/>
              <w:rPr>
                <w:sz w:val="20"/>
                <w:szCs w:val="20"/>
              </w:rPr>
            </w:pPr>
            <w:r>
              <w:rPr>
                <w:sz w:val="20"/>
                <w:szCs w:val="20"/>
              </w:rPr>
              <w:t xml:space="preserve">(2) Die Zustimmung kann versagt werden, wenn </w:t>
            </w:r>
          </w:p>
          <w:p w:rsidR="00052939" w:rsidRDefault="00052939">
            <w:pPr>
              <w:pStyle w:val="Default"/>
              <w:rPr>
                <w:sz w:val="20"/>
                <w:szCs w:val="20"/>
              </w:rPr>
            </w:pPr>
          </w:p>
          <w:p w:rsidR="00052939" w:rsidRDefault="00052939">
            <w:pPr>
              <w:pStyle w:val="Default"/>
              <w:rPr>
                <w:sz w:val="20"/>
                <w:szCs w:val="20"/>
              </w:rPr>
            </w:pPr>
            <w:r>
              <w:rPr>
                <w:sz w:val="20"/>
                <w:szCs w:val="20"/>
              </w:rPr>
              <w:t>1. der Ausländer gegen § 404 Abs. 1 oder 2 Nr. 2 bis 13 des Dritten Buches Sozialgesetzbuch, §§ 10, 10a oder § 11 des Schwarzarbeitsbekämpfungsg</w:t>
            </w:r>
            <w:r>
              <w:rPr>
                <w:sz w:val="20"/>
                <w:szCs w:val="20"/>
              </w:rPr>
              <w:t>e</w:t>
            </w:r>
            <w:r>
              <w:rPr>
                <w:sz w:val="20"/>
                <w:szCs w:val="20"/>
              </w:rPr>
              <w:t>setzes oder gegen die §§ 15, 15a oder § 16 Abs. 1 Nr. 2 des Arbeitnehme</w:t>
            </w:r>
            <w:r>
              <w:rPr>
                <w:sz w:val="20"/>
                <w:szCs w:val="20"/>
              </w:rPr>
              <w:t>r</w:t>
            </w:r>
            <w:r>
              <w:rPr>
                <w:sz w:val="20"/>
                <w:szCs w:val="20"/>
              </w:rPr>
              <w:t xml:space="preserve">überlassungsgesetzes schuldhaft verstoßen hat, </w:t>
            </w:r>
          </w:p>
          <w:p w:rsidR="002D2210" w:rsidRDefault="002D2210">
            <w:pPr>
              <w:pStyle w:val="Default"/>
              <w:rPr>
                <w:sz w:val="20"/>
                <w:szCs w:val="20"/>
              </w:rPr>
            </w:pPr>
          </w:p>
          <w:p w:rsidR="00052939" w:rsidRDefault="00052939">
            <w:pPr>
              <w:pStyle w:val="Default"/>
              <w:rPr>
                <w:color w:val="FF0000"/>
                <w:sz w:val="20"/>
                <w:szCs w:val="20"/>
              </w:rPr>
            </w:pPr>
            <w:r>
              <w:rPr>
                <w:sz w:val="20"/>
                <w:szCs w:val="20"/>
              </w:rPr>
              <w:t xml:space="preserve">2. wichtige Gründe in der Person des Ausländers vorliegen </w:t>
            </w:r>
            <w:r w:rsidRPr="00765195">
              <w:rPr>
                <w:color w:val="FF0000"/>
                <w:sz w:val="20"/>
                <w:szCs w:val="20"/>
              </w:rPr>
              <w:t xml:space="preserve">oder </w:t>
            </w:r>
          </w:p>
          <w:p w:rsidR="00052939" w:rsidRPr="00765195" w:rsidRDefault="00052939">
            <w:pPr>
              <w:pStyle w:val="Default"/>
              <w:rPr>
                <w:color w:val="FF0000"/>
                <w:sz w:val="20"/>
                <w:szCs w:val="20"/>
              </w:rPr>
            </w:pPr>
          </w:p>
          <w:p w:rsidR="00052939" w:rsidRDefault="00052939" w:rsidP="00052939">
            <w:pPr>
              <w:pStyle w:val="Default"/>
              <w:rPr>
                <w:sz w:val="20"/>
                <w:szCs w:val="20"/>
              </w:rPr>
            </w:pPr>
            <w:r w:rsidRPr="00765195">
              <w:rPr>
                <w:color w:val="FF0000"/>
                <w:sz w:val="20"/>
                <w:szCs w:val="20"/>
              </w:rPr>
              <w:t>3. die Beschäftigung bei einem Arbeitgeber erfolgen soll, der oder dessen nach Satzung oder Gesetz Vertretungsberechtigter innerhalb der letzten fünf Jahre wegen eines Verstoßes gegen § 404 Absatz 1 oder Absatz 2 Nummer 3 des Dritten Buches Sozialgesetzbuch rechtskräftig mit einer Geldbuße belegt oder wegen eines Verstoßes gegen die §§ 10, 10a oder 11 des Schwarza</w:t>
            </w:r>
            <w:r w:rsidRPr="00765195">
              <w:rPr>
                <w:color w:val="FF0000"/>
                <w:sz w:val="20"/>
                <w:szCs w:val="20"/>
              </w:rPr>
              <w:t>r</w:t>
            </w:r>
            <w:r w:rsidRPr="00765195">
              <w:rPr>
                <w:color w:val="FF0000"/>
                <w:sz w:val="20"/>
                <w:szCs w:val="20"/>
              </w:rPr>
              <w:t xml:space="preserve">beitsbekämpfungsgesetzes oder gegen die §§ 15, 15a oder 16 Absatz 1 Nummer 2 des Arbeitnehmerüberlassungsgesetzes rechtskräftig zu einer Geld- oder Freiheitsstrafe verurteilt worden ist. </w:t>
            </w:r>
          </w:p>
        </w:tc>
      </w:tr>
      <w:tr w:rsidR="00052939" w:rsidTr="00052939">
        <w:trPr>
          <w:gridAfter w:val="2"/>
          <w:wAfter w:w="33" w:type="dxa"/>
          <w:trHeight w:val="3285"/>
        </w:trPr>
        <w:tc>
          <w:tcPr>
            <w:tcW w:w="7166" w:type="dxa"/>
            <w:gridSpan w:val="3"/>
          </w:tcPr>
          <w:p w:rsidR="00052939" w:rsidRDefault="00052939">
            <w:pPr>
              <w:pStyle w:val="Default"/>
              <w:rPr>
                <w:b/>
                <w:bCs/>
                <w:sz w:val="23"/>
                <w:szCs w:val="23"/>
              </w:rPr>
            </w:pPr>
            <w:r>
              <w:rPr>
                <w:b/>
                <w:bCs/>
                <w:sz w:val="23"/>
                <w:szCs w:val="23"/>
              </w:rPr>
              <w:lastRenderedPageBreak/>
              <w:t xml:space="preserve">§ 42 Verordnungsermächtigung und Weisungsrecht </w:t>
            </w:r>
          </w:p>
          <w:p w:rsidR="00052939" w:rsidRDefault="00052939">
            <w:pPr>
              <w:pStyle w:val="Default"/>
              <w:rPr>
                <w:sz w:val="23"/>
                <w:szCs w:val="23"/>
              </w:rPr>
            </w:pPr>
          </w:p>
          <w:p w:rsidR="00052939" w:rsidRDefault="00052939">
            <w:pPr>
              <w:pStyle w:val="Default"/>
              <w:rPr>
                <w:sz w:val="20"/>
                <w:szCs w:val="20"/>
              </w:rPr>
            </w:pPr>
            <w:r>
              <w:rPr>
                <w:sz w:val="20"/>
                <w:szCs w:val="20"/>
              </w:rPr>
              <w:t>(1) Das Bundesministerium für Arbeit und Soziales kann durch Rechtsveror</w:t>
            </w:r>
            <w:r>
              <w:rPr>
                <w:sz w:val="20"/>
                <w:szCs w:val="20"/>
              </w:rPr>
              <w:t>d</w:t>
            </w:r>
            <w:r>
              <w:rPr>
                <w:sz w:val="20"/>
                <w:szCs w:val="20"/>
              </w:rPr>
              <w:t xml:space="preserve">nung mit Zustimmung des Bundesrates Folgendes bestimmen: </w:t>
            </w:r>
          </w:p>
          <w:p w:rsidR="00052939" w:rsidRDefault="00052939">
            <w:pPr>
              <w:pStyle w:val="Default"/>
              <w:rPr>
                <w:sz w:val="20"/>
                <w:szCs w:val="20"/>
              </w:rPr>
            </w:pPr>
          </w:p>
          <w:p w:rsidR="00052939" w:rsidRDefault="00052939">
            <w:pPr>
              <w:pStyle w:val="Default"/>
              <w:rPr>
                <w:sz w:val="20"/>
                <w:szCs w:val="20"/>
              </w:rPr>
            </w:pPr>
            <w:r>
              <w:rPr>
                <w:sz w:val="20"/>
                <w:szCs w:val="20"/>
              </w:rPr>
              <w:t xml:space="preserve">1. Beschäftigungen, für die eine Zustimmung der Bundesagentur für Arbeit (§ 17 Satz 1, § 18 Abs. 2 Satz 1, § 19 Abs. 1) nicht erforderlich ist, </w:t>
            </w:r>
          </w:p>
          <w:p w:rsidR="00052939" w:rsidRDefault="00052939">
            <w:pPr>
              <w:pStyle w:val="Default"/>
              <w:rPr>
                <w:sz w:val="20"/>
                <w:szCs w:val="20"/>
              </w:rPr>
            </w:pPr>
          </w:p>
          <w:p w:rsidR="00052939" w:rsidRDefault="00052939">
            <w:pPr>
              <w:pStyle w:val="Default"/>
              <w:rPr>
                <w:sz w:val="20"/>
                <w:szCs w:val="20"/>
              </w:rPr>
            </w:pPr>
          </w:p>
          <w:p w:rsidR="00052939" w:rsidRDefault="00052939">
            <w:pPr>
              <w:pStyle w:val="Default"/>
              <w:rPr>
                <w:sz w:val="20"/>
                <w:szCs w:val="20"/>
              </w:rPr>
            </w:pPr>
            <w:r>
              <w:rPr>
                <w:sz w:val="20"/>
                <w:szCs w:val="20"/>
              </w:rPr>
              <w:t>2. Berufsgruppen, bei denen nach Maßgabe des § 18 eine Beschäftigung ausländischer Erwerbstätiger zugelassen werden kann, und erforderlichenfalls nähere Voraussetzungen für deren Zulassung auf dem deutschen Arbeit</w:t>
            </w:r>
            <w:r>
              <w:rPr>
                <w:sz w:val="20"/>
                <w:szCs w:val="20"/>
              </w:rPr>
              <w:t>s</w:t>
            </w:r>
            <w:r>
              <w:rPr>
                <w:sz w:val="20"/>
                <w:szCs w:val="20"/>
              </w:rPr>
              <w:t xml:space="preserve">markt, </w:t>
            </w:r>
          </w:p>
          <w:p w:rsidR="00052939" w:rsidRDefault="00052939">
            <w:pPr>
              <w:pStyle w:val="Default"/>
              <w:rPr>
                <w:sz w:val="20"/>
                <w:szCs w:val="20"/>
              </w:rPr>
            </w:pPr>
          </w:p>
          <w:p w:rsidR="00052939" w:rsidRDefault="00052939">
            <w:pPr>
              <w:pStyle w:val="Default"/>
              <w:rPr>
                <w:sz w:val="20"/>
                <w:szCs w:val="20"/>
              </w:rPr>
            </w:pPr>
            <w:r>
              <w:rPr>
                <w:sz w:val="20"/>
                <w:szCs w:val="20"/>
              </w:rPr>
              <w:t xml:space="preserve">3. Ausnahmen für Angehörige bestimmter Staaten, </w:t>
            </w:r>
          </w:p>
          <w:p w:rsidR="00052939" w:rsidRDefault="00052939">
            <w:pPr>
              <w:pStyle w:val="Default"/>
              <w:rPr>
                <w:sz w:val="20"/>
                <w:szCs w:val="20"/>
              </w:rPr>
            </w:pPr>
          </w:p>
          <w:p w:rsidR="00052939" w:rsidRDefault="00052939">
            <w:pPr>
              <w:pStyle w:val="Default"/>
              <w:rPr>
                <w:sz w:val="20"/>
                <w:szCs w:val="20"/>
              </w:rPr>
            </w:pPr>
            <w:r>
              <w:rPr>
                <w:sz w:val="20"/>
                <w:szCs w:val="20"/>
              </w:rPr>
              <w:t>4. Tätigkeiten, die für die Durchführung dieses Gesetzes stets oder unter b</w:t>
            </w:r>
            <w:r>
              <w:rPr>
                <w:sz w:val="20"/>
                <w:szCs w:val="20"/>
              </w:rPr>
              <w:t>e</w:t>
            </w:r>
            <w:r>
              <w:rPr>
                <w:sz w:val="20"/>
                <w:szCs w:val="20"/>
              </w:rPr>
              <w:t xml:space="preserve">stimmten Voraussetzungen nicht als Beschäftigung anzusehen sind. </w:t>
            </w:r>
          </w:p>
          <w:p w:rsidR="00052939" w:rsidRDefault="00052939">
            <w:pPr>
              <w:pStyle w:val="Default"/>
              <w:rPr>
                <w:sz w:val="20"/>
                <w:szCs w:val="20"/>
              </w:rPr>
            </w:pPr>
          </w:p>
          <w:p w:rsidR="00052939" w:rsidRDefault="00052939">
            <w:pPr>
              <w:pStyle w:val="Default"/>
              <w:rPr>
                <w:sz w:val="20"/>
                <w:szCs w:val="20"/>
              </w:rPr>
            </w:pPr>
            <w:r>
              <w:rPr>
                <w:sz w:val="20"/>
                <w:szCs w:val="20"/>
              </w:rPr>
              <w:t>(2) Das Bundesministerium für Arbeit und Soziales kann durch Rechtsveror</w:t>
            </w:r>
            <w:r>
              <w:rPr>
                <w:sz w:val="20"/>
                <w:szCs w:val="20"/>
              </w:rPr>
              <w:t>d</w:t>
            </w:r>
            <w:r>
              <w:rPr>
                <w:sz w:val="20"/>
                <w:szCs w:val="20"/>
              </w:rPr>
              <w:t xml:space="preserve">nung ohne Zustimmung des Bundesrates Folgendes bestimmen: </w:t>
            </w:r>
          </w:p>
          <w:p w:rsidR="00052939" w:rsidRDefault="00052939">
            <w:pPr>
              <w:pStyle w:val="Default"/>
              <w:rPr>
                <w:sz w:val="20"/>
                <w:szCs w:val="20"/>
              </w:rPr>
            </w:pPr>
          </w:p>
          <w:p w:rsidR="00052939" w:rsidRDefault="00052939">
            <w:pPr>
              <w:pStyle w:val="Default"/>
              <w:rPr>
                <w:sz w:val="20"/>
                <w:szCs w:val="20"/>
              </w:rPr>
            </w:pPr>
            <w:r>
              <w:rPr>
                <w:sz w:val="20"/>
                <w:szCs w:val="20"/>
              </w:rPr>
              <w:t xml:space="preserve">1. die Voraussetzungen und das Verfahren zur Erteilung der Zustimmung der Bundesagentur für Arbeit; dabei kann auch ein alternatives Verfahren zur Vorrangprüfung geregelt werden, </w:t>
            </w:r>
          </w:p>
          <w:p w:rsidR="00052939" w:rsidRDefault="00052939">
            <w:pPr>
              <w:pStyle w:val="Default"/>
              <w:rPr>
                <w:sz w:val="20"/>
                <w:szCs w:val="20"/>
              </w:rPr>
            </w:pPr>
          </w:p>
          <w:p w:rsidR="00052939" w:rsidRDefault="00052939">
            <w:pPr>
              <w:pStyle w:val="Default"/>
              <w:rPr>
                <w:sz w:val="20"/>
                <w:szCs w:val="20"/>
              </w:rPr>
            </w:pPr>
            <w:r>
              <w:rPr>
                <w:sz w:val="20"/>
                <w:szCs w:val="20"/>
              </w:rPr>
              <w:t>2. Einzelheiten über die zeitliche, betriebliche, berufliche und regionale B</w:t>
            </w:r>
            <w:r>
              <w:rPr>
                <w:sz w:val="20"/>
                <w:szCs w:val="20"/>
              </w:rPr>
              <w:t>e</w:t>
            </w:r>
            <w:r>
              <w:rPr>
                <w:sz w:val="20"/>
                <w:szCs w:val="20"/>
              </w:rPr>
              <w:t xml:space="preserve">schränkung der Zustimmung nach § 39 Abs. 4, </w:t>
            </w:r>
          </w:p>
          <w:p w:rsidR="00052939" w:rsidRDefault="00052939">
            <w:pPr>
              <w:pStyle w:val="Default"/>
              <w:rPr>
                <w:sz w:val="20"/>
                <w:szCs w:val="20"/>
              </w:rPr>
            </w:pPr>
          </w:p>
          <w:p w:rsidR="00052939" w:rsidRDefault="00052939">
            <w:pPr>
              <w:pStyle w:val="Default"/>
              <w:rPr>
                <w:sz w:val="20"/>
                <w:szCs w:val="20"/>
              </w:rPr>
            </w:pPr>
            <w:r>
              <w:rPr>
                <w:sz w:val="20"/>
                <w:szCs w:val="20"/>
              </w:rPr>
              <w:t xml:space="preserve">3. Ausnahmen, in denen eine Zustimmung abweichend von § 39 Abs. 2 erteilt werden darf, </w:t>
            </w:r>
          </w:p>
          <w:p w:rsidR="00052939" w:rsidRDefault="00052939">
            <w:pPr>
              <w:pStyle w:val="Default"/>
              <w:rPr>
                <w:sz w:val="20"/>
                <w:szCs w:val="20"/>
              </w:rPr>
            </w:pPr>
          </w:p>
          <w:p w:rsidR="00052939" w:rsidRDefault="00052939">
            <w:pPr>
              <w:pStyle w:val="Default"/>
              <w:rPr>
                <w:sz w:val="20"/>
                <w:szCs w:val="20"/>
              </w:rPr>
            </w:pPr>
            <w:r>
              <w:rPr>
                <w:sz w:val="20"/>
                <w:szCs w:val="20"/>
              </w:rPr>
              <w:t xml:space="preserve">4. Beschäftigungen, für die eine Zustimmung der Bundesagentur für Arbeit nach § 4 Abs. 2 Satz 3 nicht erforderlich ist, </w:t>
            </w:r>
          </w:p>
          <w:p w:rsidR="00052939" w:rsidRDefault="00052939">
            <w:pPr>
              <w:pStyle w:val="Default"/>
              <w:rPr>
                <w:sz w:val="20"/>
                <w:szCs w:val="20"/>
              </w:rPr>
            </w:pPr>
          </w:p>
          <w:p w:rsidR="00052939" w:rsidRDefault="00052939" w:rsidP="00052939">
            <w:pPr>
              <w:pStyle w:val="Default"/>
              <w:rPr>
                <w:sz w:val="20"/>
                <w:szCs w:val="20"/>
              </w:rPr>
            </w:pPr>
            <w:r>
              <w:rPr>
                <w:sz w:val="20"/>
                <w:szCs w:val="20"/>
              </w:rPr>
              <w:t xml:space="preserve">5. Fälle, in denen geduldeten Ausländern abweichend von § 4 Abs. 3 Satz 1 </w:t>
            </w:r>
            <w:r w:rsidRPr="009D5989">
              <w:rPr>
                <w:sz w:val="20"/>
                <w:szCs w:val="20"/>
              </w:rPr>
              <w:t xml:space="preserve">eine Beschäftigung erlaubt werden kann. </w:t>
            </w:r>
          </w:p>
          <w:p w:rsidR="00052939" w:rsidRDefault="00052939" w:rsidP="00052939">
            <w:pPr>
              <w:pStyle w:val="Default"/>
              <w:rPr>
                <w:sz w:val="20"/>
                <w:szCs w:val="20"/>
              </w:rPr>
            </w:pPr>
          </w:p>
          <w:p w:rsidR="00052939" w:rsidRPr="009D5989" w:rsidRDefault="00052939" w:rsidP="00052939">
            <w:pPr>
              <w:pStyle w:val="Default"/>
              <w:rPr>
                <w:sz w:val="20"/>
                <w:szCs w:val="20"/>
              </w:rPr>
            </w:pPr>
          </w:p>
          <w:p w:rsidR="00052939" w:rsidRDefault="00052939" w:rsidP="002D2210">
            <w:pPr>
              <w:pStyle w:val="Default"/>
              <w:rPr>
                <w:sz w:val="20"/>
                <w:szCs w:val="20"/>
              </w:rPr>
            </w:pPr>
            <w:r w:rsidRPr="009D5989">
              <w:rPr>
                <w:sz w:val="20"/>
                <w:szCs w:val="20"/>
              </w:rPr>
              <w:t>(3) Das Bundesministerium für Arbeit und Soziales kann der Bundesagentur für Arbeit zur Durchführung der Bestimmungen dieses Gesetzes und der hie</w:t>
            </w:r>
            <w:r w:rsidRPr="009D5989">
              <w:rPr>
                <w:sz w:val="20"/>
                <w:szCs w:val="20"/>
              </w:rPr>
              <w:t>r</w:t>
            </w:r>
            <w:r w:rsidRPr="009D5989">
              <w:rPr>
                <w:sz w:val="20"/>
                <w:szCs w:val="20"/>
              </w:rPr>
              <w:t>zu erlassenen Rechtsverordnungen sowie der von der Europäischen Union erlassenen Bestimmungen über den Zugang zum Arbeitsmarkt und der zw</w:t>
            </w:r>
            <w:r w:rsidRPr="009D5989">
              <w:rPr>
                <w:sz w:val="20"/>
                <w:szCs w:val="20"/>
              </w:rPr>
              <w:t>i</w:t>
            </w:r>
            <w:r w:rsidRPr="009D5989">
              <w:rPr>
                <w:sz w:val="20"/>
                <w:szCs w:val="20"/>
              </w:rPr>
              <w:t>schen</w:t>
            </w:r>
            <w:r w:rsidR="002D2210">
              <w:rPr>
                <w:sz w:val="20"/>
                <w:szCs w:val="20"/>
              </w:rPr>
              <w:t>s</w:t>
            </w:r>
            <w:r w:rsidRPr="009D5989">
              <w:rPr>
                <w:sz w:val="20"/>
                <w:szCs w:val="20"/>
              </w:rPr>
              <w:t>taatlichen Vereinbarungen über die Besc</w:t>
            </w:r>
            <w:r>
              <w:rPr>
                <w:sz w:val="20"/>
                <w:szCs w:val="20"/>
              </w:rPr>
              <w:t>häftigung von Arbeitnehmern Wei</w:t>
            </w:r>
            <w:r w:rsidRPr="009D5989">
              <w:rPr>
                <w:sz w:val="20"/>
                <w:szCs w:val="20"/>
              </w:rPr>
              <w:t>sungen erteilen.</w:t>
            </w:r>
          </w:p>
        </w:tc>
        <w:tc>
          <w:tcPr>
            <w:tcW w:w="7133" w:type="dxa"/>
            <w:gridSpan w:val="6"/>
          </w:tcPr>
          <w:p w:rsidR="00052939" w:rsidRDefault="00052939">
            <w:pPr>
              <w:pStyle w:val="Default"/>
              <w:rPr>
                <w:b/>
                <w:bCs/>
                <w:sz w:val="23"/>
                <w:szCs w:val="23"/>
              </w:rPr>
            </w:pPr>
            <w:r>
              <w:rPr>
                <w:b/>
                <w:bCs/>
                <w:sz w:val="23"/>
                <w:szCs w:val="23"/>
              </w:rPr>
              <w:lastRenderedPageBreak/>
              <w:t xml:space="preserve">§ 42 Verordnungsermächtigung und Weisungsrecht </w:t>
            </w:r>
          </w:p>
          <w:p w:rsidR="00052939" w:rsidRDefault="00052939">
            <w:pPr>
              <w:pStyle w:val="Default"/>
              <w:rPr>
                <w:sz w:val="23"/>
                <w:szCs w:val="23"/>
              </w:rPr>
            </w:pPr>
          </w:p>
          <w:p w:rsidR="00052939" w:rsidRDefault="00052939">
            <w:pPr>
              <w:pStyle w:val="Default"/>
              <w:rPr>
                <w:sz w:val="20"/>
                <w:szCs w:val="20"/>
              </w:rPr>
            </w:pPr>
            <w:r>
              <w:rPr>
                <w:sz w:val="20"/>
                <w:szCs w:val="20"/>
              </w:rPr>
              <w:t>(1) Das Bundesministerium für Arbeit und Soziales kann durch Rechtsveror</w:t>
            </w:r>
            <w:r>
              <w:rPr>
                <w:sz w:val="20"/>
                <w:szCs w:val="20"/>
              </w:rPr>
              <w:t>d</w:t>
            </w:r>
            <w:r>
              <w:rPr>
                <w:sz w:val="20"/>
                <w:szCs w:val="20"/>
              </w:rPr>
              <w:t xml:space="preserve">nung mit Zustimmung des Bundesrates Folgendes bestimmen: </w:t>
            </w:r>
          </w:p>
          <w:p w:rsidR="00052939" w:rsidRDefault="00052939">
            <w:pPr>
              <w:pStyle w:val="Default"/>
              <w:rPr>
                <w:sz w:val="20"/>
                <w:szCs w:val="20"/>
              </w:rPr>
            </w:pPr>
          </w:p>
          <w:p w:rsidR="00052939" w:rsidRDefault="00052939">
            <w:pPr>
              <w:pStyle w:val="Default"/>
              <w:rPr>
                <w:sz w:val="20"/>
                <w:szCs w:val="20"/>
              </w:rPr>
            </w:pPr>
            <w:r>
              <w:rPr>
                <w:sz w:val="20"/>
                <w:szCs w:val="20"/>
              </w:rPr>
              <w:t xml:space="preserve">1. Beschäftigungen, für die eine Zustimmung der Bundesagentur für Arbeit (§ 17 Satz 1, § 18 Abs. 2 Satz 1, § 19 Abs. 1, </w:t>
            </w:r>
            <w:r w:rsidRPr="002A526A">
              <w:rPr>
                <w:color w:val="FF0000"/>
                <w:sz w:val="20"/>
                <w:szCs w:val="20"/>
              </w:rPr>
              <w:t>§ 19a Absatz 1 Nummer 2</w:t>
            </w:r>
            <w:r>
              <w:rPr>
                <w:sz w:val="20"/>
                <w:szCs w:val="20"/>
              </w:rPr>
              <w:t xml:space="preserve">) nicht erforderlich ist, </w:t>
            </w:r>
          </w:p>
          <w:p w:rsidR="00052939" w:rsidRDefault="00052939">
            <w:pPr>
              <w:pStyle w:val="Default"/>
              <w:rPr>
                <w:sz w:val="20"/>
                <w:szCs w:val="20"/>
              </w:rPr>
            </w:pPr>
          </w:p>
          <w:p w:rsidR="00052939" w:rsidRDefault="00052939">
            <w:pPr>
              <w:pStyle w:val="Default"/>
              <w:rPr>
                <w:sz w:val="20"/>
                <w:szCs w:val="20"/>
              </w:rPr>
            </w:pPr>
            <w:r>
              <w:rPr>
                <w:sz w:val="20"/>
                <w:szCs w:val="20"/>
              </w:rPr>
              <w:t>2. Berufsgruppen, bei denen nach Maßgabe des § 18 eine Beschäftigung ausländischer Erwerbstätiger zugelassen werden kann, und erforderliche</w:t>
            </w:r>
            <w:r>
              <w:rPr>
                <w:sz w:val="20"/>
                <w:szCs w:val="20"/>
              </w:rPr>
              <w:t>n</w:t>
            </w:r>
            <w:r>
              <w:rPr>
                <w:sz w:val="20"/>
                <w:szCs w:val="20"/>
              </w:rPr>
              <w:t>falls nähere Voraussetzungen für deren Zulassung auf dem deutschen A</w:t>
            </w:r>
            <w:r>
              <w:rPr>
                <w:sz w:val="20"/>
                <w:szCs w:val="20"/>
              </w:rPr>
              <w:t>r</w:t>
            </w:r>
            <w:r>
              <w:rPr>
                <w:sz w:val="20"/>
                <w:szCs w:val="20"/>
              </w:rPr>
              <w:t xml:space="preserve">beitsmarkt, </w:t>
            </w:r>
          </w:p>
          <w:p w:rsidR="00052939" w:rsidRDefault="00052939">
            <w:pPr>
              <w:pStyle w:val="Default"/>
              <w:rPr>
                <w:sz w:val="20"/>
                <w:szCs w:val="20"/>
              </w:rPr>
            </w:pPr>
          </w:p>
          <w:p w:rsidR="00052939" w:rsidRDefault="00052939">
            <w:pPr>
              <w:pStyle w:val="Default"/>
              <w:rPr>
                <w:sz w:val="20"/>
                <w:szCs w:val="20"/>
              </w:rPr>
            </w:pPr>
            <w:r>
              <w:rPr>
                <w:sz w:val="20"/>
                <w:szCs w:val="20"/>
              </w:rPr>
              <w:t xml:space="preserve">3. Ausnahmen für Angehörige bestimmter Staaten, </w:t>
            </w:r>
          </w:p>
          <w:p w:rsidR="00052939" w:rsidRDefault="00052939">
            <w:pPr>
              <w:pStyle w:val="Default"/>
              <w:rPr>
                <w:sz w:val="20"/>
                <w:szCs w:val="20"/>
              </w:rPr>
            </w:pPr>
          </w:p>
          <w:p w:rsidR="00052939" w:rsidRDefault="00052939">
            <w:pPr>
              <w:pStyle w:val="Default"/>
              <w:rPr>
                <w:sz w:val="20"/>
                <w:szCs w:val="20"/>
              </w:rPr>
            </w:pPr>
            <w:r>
              <w:rPr>
                <w:sz w:val="20"/>
                <w:szCs w:val="20"/>
              </w:rPr>
              <w:t xml:space="preserve">4. Tätigkeiten, die für die Durchführung dieses Gesetzes stets oder unter bestimmten Voraussetzungen nicht als Beschäftigung anzusehen sind. </w:t>
            </w:r>
          </w:p>
          <w:p w:rsidR="00052939" w:rsidRDefault="00052939">
            <w:pPr>
              <w:pStyle w:val="Default"/>
              <w:rPr>
                <w:sz w:val="20"/>
                <w:szCs w:val="20"/>
              </w:rPr>
            </w:pPr>
          </w:p>
          <w:p w:rsidR="00052939" w:rsidRDefault="00052939">
            <w:pPr>
              <w:pStyle w:val="Default"/>
              <w:rPr>
                <w:sz w:val="20"/>
                <w:szCs w:val="20"/>
              </w:rPr>
            </w:pPr>
            <w:r>
              <w:rPr>
                <w:sz w:val="20"/>
                <w:szCs w:val="20"/>
              </w:rPr>
              <w:t>(2) Das Bundesministerium für Arbeit und Soziales kann durch Rechtsveror</w:t>
            </w:r>
            <w:r>
              <w:rPr>
                <w:sz w:val="20"/>
                <w:szCs w:val="20"/>
              </w:rPr>
              <w:t>d</w:t>
            </w:r>
            <w:r>
              <w:rPr>
                <w:sz w:val="20"/>
                <w:szCs w:val="20"/>
              </w:rPr>
              <w:t xml:space="preserve">nung ohne Zustimmung des Bundesrates Folgendes bestimmen: </w:t>
            </w:r>
          </w:p>
          <w:p w:rsidR="00052939" w:rsidRDefault="00052939">
            <w:pPr>
              <w:pStyle w:val="Default"/>
              <w:rPr>
                <w:sz w:val="20"/>
                <w:szCs w:val="20"/>
              </w:rPr>
            </w:pPr>
          </w:p>
          <w:p w:rsidR="00052939" w:rsidRDefault="00052939">
            <w:pPr>
              <w:pStyle w:val="Default"/>
              <w:rPr>
                <w:sz w:val="20"/>
                <w:szCs w:val="20"/>
              </w:rPr>
            </w:pPr>
            <w:r>
              <w:rPr>
                <w:sz w:val="20"/>
                <w:szCs w:val="20"/>
              </w:rPr>
              <w:t xml:space="preserve">1. die Voraussetzungen und das Verfahren zur Erteilung der Zustimmung der Bundesagentur für Arbeit; dabei kann auch ein alternatives Verfahren zur Vorrangprüfung geregelt werden, </w:t>
            </w:r>
          </w:p>
          <w:p w:rsidR="00052939" w:rsidRDefault="00052939">
            <w:pPr>
              <w:pStyle w:val="Default"/>
              <w:rPr>
                <w:sz w:val="20"/>
                <w:szCs w:val="20"/>
              </w:rPr>
            </w:pPr>
          </w:p>
          <w:p w:rsidR="00052939" w:rsidRDefault="00052939">
            <w:pPr>
              <w:pStyle w:val="Default"/>
              <w:rPr>
                <w:sz w:val="20"/>
                <w:szCs w:val="20"/>
              </w:rPr>
            </w:pPr>
            <w:r>
              <w:rPr>
                <w:sz w:val="20"/>
                <w:szCs w:val="20"/>
              </w:rPr>
              <w:t>2. Einzelheiten über die zeitliche, betriebliche, berufliche und regionale B</w:t>
            </w:r>
            <w:r>
              <w:rPr>
                <w:sz w:val="20"/>
                <w:szCs w:val="20"/>
              </w:rPr>
              <w:t>e</w:t>
            </w:r>
            <w:r>
              <w:rPr>
                <w:sz w:val="20"/>
                <w:szCs w:val="20"/>
              </w:rPr>
              <w:t xml:space="preserve">schränkung der Zustimmung nach § 39 Abs. 4, </w:t>
            </w:r>
          </w:p>
          <w:p w:rsidR="00052939" w:rsidRDefault="00052939">
            <w:pPr>
              <w:pStyle w:val="Default"/>
              <w:rPr>
                <w:sz w:val="20"/>
                <w:szCs w:val="20"/>
              </w:rPr>
            </w:pPr>
          </w:p>
          <w:p w:rsidR="00052939" w:rsidRDefault="00052939">
            <w:pPr>
              <w:pStyle w:val="Default"/>
              <w:rPr>
                <w:sz w:val="20"/>
                <w:szCs w:val="20"/>
              </w:rPr>
            </w:pPr>
            <w:r>
              <w:rPr>
                <w:sz w:val="20"/>
                <w:szCs w:val="20"/>
              </w:rPr>
              <w:t xml:space="preserve">3. Ausnahmen, in denen eine Zustimmung abweichend von § 39 Abs. 2 erteilt werden darf, </w:t>
            </w:r>
          </w:p>
          <w:p w:rsidR="002D2210" w:rsidRDefault="002D2210">
            <w:pPr>
              <w:pStyle w:val="Default"/>
              <w:rPr>
                <w:sz w:val="20"/>
                <w:szCs w:val="20"/>
              </w:rPr>
            </w:pPr>
          </w:p>
          <w:p w:rsidR="00052939" w:rsidRDefault="00052939">
            <w:pPr>
              <w:pStyle w:val="Default"/>
              <w:rPr>
                <w:sz w:val="20"/>
                <w:szCs w:val="20"/>
              </w:rPr>
            </w:pPr>
            <w:r>
              <w:rPr>
                <w:sz w:val="20"/>
                <w:szCs w:val="20"/>
              </w:rPr>
              <w:t xml:space="preserve">4. Beschäftigungen, für die eine Zustimmung der Bundesagentur für Arbeit nach § 4 Abs. 2 Satz 3 nicht erforderlich ist, </w:t>
            </w:r>
          </w:p>
          <w:p w:rsidR="00052939" w:rsidRDefault="00052939">
            <w:pPr>
              <w:pStyle w:val="Default"/>
              <w:rPr>
                <w:sz w:val="20"/>
                <w:szCs w:val="20"/>
              </w:rPr>
            </w:pPr>
          </w:p>
          <w:p w:rsidR="00052939" w:rsidRDefault="00052939" w:rsidP="00052939">
            <w:pPr>
              <w:pStyle w:val="Default"/>
              <w:rPr>
                <w:sz w:val="20"/>
                <w:szCs w:val="20"/>
              </w:rPr>
            </w:pPr>
            <w:r>
              <w:rPr>
                <w:sz w:val="20"/>
                <w:szCs w:val="20"/>
              </w:rPr>
              <w:t xml:space="preserve">5. Fälle, in denen geduldeten Ausländern abweichend von § 4 Abs. 3 Satz 1 </w:t>
            </w:r>
            <w:r w:rsidRPr="009D5989">
              <w:rPr>
                <w:sz w:val="20"/>
                <w:szCs w:val="20"/>
              </w:rPr>
              <w:t xml:space="preserve">eine Beschäftigung erlaubt werden kann. </w:t>
            </w:r>
          </w:p>
          <w:p w:rsidR="00052939" w:rsidRDefault="00052939" w:rsidP="00052939">
            <w:pPr>
              <w:pStyle w:val="Default"/>
              <w:rPr>
                <w:sz w:val="20"/>
                <w:szCs w:val="20"/>
              </w:rPr>
            </w:pPr>
          </w:p>
          <w:p w:rsidR="00052939" w:rsidRPr="009D5989" w:rsidRDefault="00052939" w:rsidP="00052939">
            <w:pPr>
              <w:pStyle w:val="Default"/>
              <w:rPr>
                <w:sz w:val="20"/>
                <w:szCs w:val="20"/>
              </w:rPr>
            </w:pPr>
          </w:p>
          <w:p w:rsidR="00052939" w:rsidRDefault="00052939" w:rsidP="002D2210">
            <w:pPr>
              <w:pStyle w:val="Default"/>
              <w:rPr>
                <w:sz w:val="20"/>
                <w:szCs w:val="20"/>
              </w:rPr>
            </w:pPr>
            <w:r w:rsidRPr="009D5989">
              <w:rPr>
                <w:sz w:val="20"/>
                <w:szCs w:val="20"/>
              </w:rPr>
              <w:t>(3) Das Bundesministerium für Arbeit und Soziales kann der Bundesagentur für Arbeit zur Durchführung der Bestimmungen dieses Gesetzes und der hie</w:t>
            </w:r>
            <w:r w:rsidRPr="009D5989">
              <w:rPr>
                <w:sz w:val="20"/>
                <w:szCs w:val="20"/>
              </w:rPr>
              <w:t>r</w:t>
            </w:r>
            <w:r w:rsidRPr="009D5989">
              <w:rPr>
                <w:sz w:val="20"/>
                <w:szCs w:val="20"/>
              </w:rPr>
              <w:t>zu erlassenen Rechtsverordnungen sowie der von der Europäischen Union erlassenen Bestimmungen über den Zugang zum Arbeitsmarkt und der zw</w:t>
            </w:r>
            <w:r w:rsidRPr="009D5989">
              <w:rPr>
                <w:sz w:val="20"/>
                <w:szCs w:val="20"/>
              </w:rPr>
              <w:t>i</w:t>
            </w:r>
            <w:r w:rsidRPr="009D5989">
              <w:rPr>
                <w:sz w:val="20"/>
                <w:szCs w:val="20"/>
              </w:rPr>
              <w:t>schenstaatlichen Vereinbarungen über die Beschäftigung von Arbeitnehmern We</w:t>
            </w:r>
            <w:r>
              <w:rPr>
                <w:sz w:val="20"/>
                <w:szCs w:val="20"/>
              </w:rPr>
              <w:t>i</w:t>
            </w:r>
            <w:r w:rsidRPr="009D5989">
              <w:rPr>
                <w:sz w:val="20"/>
                <w:szCs w:val="20"/>
              </w:rPr>
              <w:t>sungen erteilen.</w:t>
            </w:r>
          </w:p>
        </w:tc>
      </w:tr>
      <w:tr w:rsidR="00052939" w:rsidTr="00052939">
        <w:trPr>
          <w:gridAfter w:val="5"/>
          <w:wAfter w:w="108" w:type="dxa"/>
          <w:trHeight w:val="4208"/>
        </w:trPr>
        <w:tc>
          <w:tcPr>
            <w:tcW w:w="7129" w:type="dxa"/>
          </w:tcPr>
          <w:p w:rsidR="00052939" w:rsidRDefault="00052939" w:rsidP="00052939">
            <w:pPr>
              <w:pStyle w:val="Default"/>
              <w:rPr>
                <w:sz w:val="20"/>
                <w:szCs w:val="20"/>
              </w:rPr>
            </w:pPr>
          </w:p>
        </w:tc>
        <w:tc>
          <w:tcPr>
            <w:tcW w:w="7095" w:type="dxa"/>
            <w:gridSpan w:val="5"/>
          </w:tcPr>
          <w:p w:rsidR="00052939" w:rsidRDefault="00052939" w:rsidP="00052939">
            <w:pPr>
              <w:pStyle w:val="Default"/>
              <w:rPr>
                <w:sz w:val="20"/>
                <w:szCs w:val="20"/>
              </w:rPr>
            </w:pPr>
          </w:p>
        </w:tc>
      </w:tr>
    </w:tbl>
    <w:p w:rsidR="00052939" w:rsidRDefault="00052939" w:rsidP="00052939">
      <w:pPr>
        <w:pStyle w:val="Default"/>
        <w:rPr>
          <w:sz w:val="23"/>
          <w:szCs w:val="23"/>
        </w:rPr>
      </w:pPr>
    </w:p>
    <w:tbl>
      <w:tblPr>
        <w:tblW w:w="0" w:type="auto"/>
        <w:tblBorders>
          <w:top w:val="nil"/>
          <w:left w:val="nil"/>
          <w:bottom w:val="nil"/>
          <w:right w:val="nil"/>
        </w:tblBorders>
        <w:tblLayout w:type="fixed"/>
        <w:tblLook w:val="0000" w:firstRow="0" w:lastRow="0" w:firstColumn="0" w:lastColumn="0" w:noHBand="0" w:noVBand="0"/>
      </w:tblPr>
      <w:tblGrid>
        <w:gridCol w:w="7125"/>
        <w:gridCol w:w="7125"/>
      </w:tblGrid>
      <w:tr w:rsidR="00052939" w:rsidTr="00052939">
        <w:trPr>
          <w:trHeight w:val="1584"/>
        </w:trPr>
        <w:tc>
          <w:tcPr>
            <w:tcW w:w="7125" w:type="dxa"/>
          </w:tcPr>
          <w:p w:rsidR="00052939" w:rsidRDefault="00052939">
            <w:pPr>
              <w:pStyle w:val="Default"/>
              <w:rPr>
                <w:b/>
                <w:bCs/>
                <w:sz w:val="23"/>
                <w:szCs w:val="23"/>
              </w:rPr>
            </w:pPr>
            <w:r>
              <w:rPr>
                <w:b/>
                <w:bCs/>
                <w:sz w:val="23"/>
                <w:szCs w:val="23"/>
              </w:rPr>
              <w:lastRenderedPageBreak/>
              <w:t>§ 51 Beendigung der Rechtmäßigkeit des Aufenthalts; Fortge</w:t>
            </w:r>
            <w:r>
              <w:rPr>
                <w:b/>
                <w:bCs/>
                <w:sz w:val="23"/>
                <w:szCs w:val="23"/>
              </w:rPr>
              <w:t>l</w:t>
            </w:r>
            <w:r>
              <w:rPr>
                <w:b/>
                <w:bCs/>
                <w:sz w:val="23"/>
                <w:szCs w:val="23"/>
              </w:rPr>
              <w:t xml:space="preserve">tung von Beschränkungen </w:t>
            </w:r>
          </w:p>
          <w:p w:rsidR="00052939" w:rsidRDefault="00052939">
            <w:pPr>
              <w:pStyle w:val="Default"/>
              <w:rPr>
                <w:sz w:val="23"/>
                <w:szCs w:val="23"/>
              </w:rPr>
            </w:pPr>
          </w:p>
          <w:p w:rsidR="00052939" w:rsidRDefault="00052939">
            <w:pPr>
              <w:pStyle w:val="Default"/>
              <w:rPr>
                <w:sz w:val="20"/>
                <w:szCs w:val="20"/>
              </w:rPr>
            </w:pPr>
            <w:r>
              <w:rPr>
                <w:sz w:val="20"/>
                <w:szCs w:val="20"/>
              </w:rPr>
              <w:t xml:space="preserve">(1) Der Aufenthaltstitel erlischt in folgenden Fällen: </w:t>
            </w:r>
          </w:p>
          <w:p w:rsidR="00052939" w:rsidRDefault="00052939">
            <w:pPr>
              <w:pStyle w:val="Default"/>
              <w:rPr>
                <w:sz w:val="20"/>
                <w:szCs w:val="20"/>
              </w:rPr>
            </w:pPr>
          </w:p>
          <w:p w:rsidR="00052939" w:rsidRDefault="00052939">
            <w:pPr>
              <w:pStyle w:val="Default"/>
              <w:rPr>
                <w:sz w:val="20"/>
                <w:szCs w:val="20"/>
              </w:rPr>
            </w:pPr>
            <w:r>
              <w:rPr>
                <w:sz w:val="20"/>
                <w:szCs w:val="20"/>
              </w:rPr>
              <w:t xml:space="preserve">1. Ablauf seiner Geltungsdauer, </w:t>
            </w:r>
          </w:p>
          <w:p w:rsidR="00052939" w:rsidRDefault="00052939">
            <w:pPr>
              <w:pStyle w:val="Default"/>
              <w:rPr>
                <w:sz w:val="20"/>
                <w:szCs w:val="20"/>
              </w:rPr>
            </w:pPr>
            <w:r>
              <w:rPr>
                <w:sz w:val="20"/>
                <w:szCs w:val="20"/>
              </w:rPr>
              <w:t xml:space="preserve">2. Eintritt einer auflösenden Bedingung, </w:t>
            </w:r>
          </w:p>
          <w:p w:rsidR="00052939" w:rsidRDefault="00052939">
            <w:pPr>
              <w:pStyle w:val="Default"/>
              <w:rPr>
                <w:sz w:val="20"/>
                <w:szCs w:val="20"/>
              </w:rPr>
            </w:pPr>
            <w:r>
              <w:rPr>
                <w:sz w:val="20"/>
                <w:szCs w:val="20"/>
              </w:rPr>
              <w:t xml:space="preserve">3. Rücknahme des Aufenthaltstitels, </w:t>
            </w:r>
          </w:p>
          <w:p w:rsidR="00052939" w:rsidRDefault="00052939">
            <w:pPr>
              <w:pStyle w:val="Default"/>
              <w:rPr>
                <w:sz w:val="20"/>
                <w:szCs w:val="20"/>
              </w:rPr>
            </w:pPr>
            <w:r>
              <w:rPr>
                <w:sz w:val="20"/>
                <w:szCs w:val="20"/>
              </w:rPr>
              <w:t xml:space="preserve">4. Widerruf des Aufenthaltstitels, </w:t>
            </w:r>
          </w:p>
          <w:p w:rsidR="00052939" w:rsidRDefault="00052939">
            <w:pPr>
              <w:pStyle w:val="Default"/>
              <w:rPr>
                <w:sz w:val="20"/>
                <w:szCs w:val="20"/>
              </w:rPr>
            </w:pPr>
            <w:r>
              <w:rPr>
                <w:sz w:val="20"/>
                <w:szCs w:val="20"/>
              </w:rPr>
              <w:t xml:space="preserve">5. Ausweisung des Ausländers, </w:t>
            </w:r>
          </w:p>
          <w:p w:rsidR="00052939" w:rsidRDefault="00052939">
            <w:pPr>
              <w:pStyle w:val="Default"/>
              <w:rPr>
                <w:sz w:val="20"/>
                <w:szCs w:val="20"/>
              </w:rPr>
            </w:pPr>
            <w:r>
              <w:rPr>
                <w:sz w:val="20"/>
                <w:szCs w:val="20"/>
              </w:rPr>
              <w:t xml:space="preserve">5a. Bekanntgabe einer Abschiebungsanordnung nach § 58a, </w:t>
            </w:r>
          </w:p>
          <w:p w:rsidR="00052939" w:rsidRDefault="00052939">
            <w:pPr>
              <w:pStyle w:val="Default"/>
              <w:rPr>
                <w:sz w:val="20"/>
                <w:szCs w:val="20"/>
              </w:rPr>
            </w:pPr>
            <w:r>
              <w:rPr>
                <w:sz w:val="20"/>
                <w:szCs w:val="20"/>
              </w:rPr>
              <w:t xml:space="preserve">6. wenn der Ausländer aus einem seiner Natur nach nicht vorübergehenden Grunde ausreist, </w:t>
            </w:r>
          </w:p>
          <w:p w:rsidR="00052939" w:rsidRDefault="00052939">
            <w:pPr>
              <w:pStyle w:val="Default"/>
              <w:rPr>
                <w:sz w:val="20"/>
                <w:szCs w:val="20"/>
              </w:rPr>
            </w:pPr>
            <w:r>
              <w:rPr>
                <w:sz w:val="20"/>
                <w:szCs w:val="20"/>
              </w:rPr>
              <w:t>7. wenn der Ausländer ausgereist und nicht innerhalb von sechs Monaten oder einer von der Ausländerbehörde bestimmten längeren Frist wieder ei</w:t>
            </w:r>
            <w:r>
              <w:rPr>
                <w:sz w:val="20"/>
                <w:szCs w:val="20"/>
              </w:rPr>
              <w:t>n</w:t>
            </w:r>
            <w:r>
              <w:rPr>
                <w:sz w:val="20"/>
                <w:szCs w:val="20"/>
              </w:rPr>
              <w:t xml:space="preserve">gereist ist, </w:t>
            </w:r>
          </w:p>
          <w:p w:rsidR="00052939" w:rsidRDefault="00052939">
            <w:pPr>
              <w:pStyle w:val="Default"/>
              <w:rPr>
                <w:sz w:val="20"/>
                <w:szCs w:val="20"/>
              </w:rPr>
            </w:pPr>
            <w:r>
              <w:rPr>
                <w:sz w:val="20"/>
                <w:szCs w:val="20"/>
              </w:rPr>
              <w:t xml:space="preserve">8. wenn ein Ausländer nach Erteilung eines Aufenthaltstitels gemäß der §§ 22, 23 oder § 25 Abs. 3 bis 5 einen Asylantrag stellt; </w:t>
            </w:r>
          </w:p>
          <w:p w:rsidR="002D2210" w:rsidRDefault="002D2210">
            <w:pPr>
              <w:pStyle w:val="Default"/>
              <w:rPr>
                <w:sz w:val="20"/>
                <w:szCs w:val="20"/>
              </w:rPr>
            </w:pPr>
          </w:p>
          <w:p w:rsidR="00052939" w:rsidRDefault="00052939">
            <w:pPr>
              <w:pStyle w:val="Default"/>
              <w:rPr>
                <w:sz w:val="20"/>
                <w:szCs w:val="20"/>
              </w:rPr>
            </w:pPr>
            <w:r>
              <w:rPr>
                <w:sz w:val="20"/>
                <w:szCs w:val="20"/>
              </w:rPr>
              <w:t xml:space="preserve">ein für mehrere Einreisen oder mit einer Geltungsdauer von mehr als drei Monaten erteiltes Visum erlischt nicht nach den Nummern 6 und 7. </w:t>
            </w:r>
          </w:p>
          <w:p w:rsidR="00052939" w:rsidRDefault="00052939">
            <w:pPr>
              <w:pStyle w:val="Default"/>
              <w:rPr>
                <w:sz w:val="20"/>
                <w:szCs w:val="20"/>
              </w:rPr>
            </w:pPr>
          </w:p>
          <w:p w:rsidR="00052939" w:rsidRDefault="00052939">
            <w:pPr>
              <w:pStyle w:val="Default"/>
              <w:rPr>
                <w:sz w:val="20"/>
                <w:szCs w:val="20"/>
              </w:rPr>
            </w:pPr>
            <w:r>
              <w:rPr>
                <w:sz w:val="20"/>
                <w:szCs w:val="20"/>
              </w:rPr>
              <w:t>(2) Die Niederlassungserlaubnis eines Ausländers, der sich mindestens 15 Jahre rechtmäßig im Bundesgebiet aufgehalten hat sowie die Niederla</w:t>
            </w:r>
            <w:r>
              <w:rPr>
                <w:sz w:val="20"/>
                <w:szCs w:val="20"/>
              </w:rPr>
              <w:t>s</w:t>
            </w:r>
            <w:r>
              <w:rPr>
                <w:sz w:val="20"/>
                <w:szCs w:val="20"/>
              </w:rPr>
              <w:t>sungserlaubnis seines mit ihm in ehelicher Lebensgemeinschaft lebenden Ehegatten erlöschen nicht nach Absatz 1 Nr. 6 und 7, wenn deren Lebensu</w:t>
            </w:r>
            <w:r>
              <w:rPr>
                <w:sz w:val="20"/>
                <w:szCs w:val="20"/>
              </w:rPr>
              <w:t>n</w:t>
            </w:r>
            <w:r>
              <w:rPr>
                <w:sz w:val="20"/>
                <w:szCs w:val="20"/>
              </w:rPr>
              <w:t>terhalt gesichert ist und kein Ausweisungsgrund nach § 54 Nr. 5 bis 7 oder § 55 Abs. 2 Nr. 8 bis 11 vorliegt. Die Niederlassungserlaubnis eines mit einem Deutschen in ehelicher Lebensgemeinschaft lebenden Ausländers erlischt nicht nach Absatz 1 Nr. 6 und 7, wenn kein Ausweisungsgrund nach § 54 Nr. 5 bis 7 oder § 55 Abs. 2 Nr. 8 bis 11 vorliegt. Zum Nachweis des Fortbesta</w:t>
            </w:r>
            <w:r>
              <w:rPr>
                <w:sz w:val="20"/>
                <w:szCs w:val="20"/>
              </w:rPr>
              <w:t>n</w:t>
            </w:r>
            <w:r>
              <w:rPr>
                <w:sz w:val="20"/>
                <w:szCs w:val="20"/>
              </w:rPr>
              <w:t xml:space="preserve">des der Niederlassungserlaubnis stellt die Ausländerbehörde am Ort des letzten gewöhnlichen Aufenthalts auf Antrag eine Bescheinigung aus. </w:t>
            </w:r>
          </w:p>
          <w:p w:rsidR="00052939" w:rsidRDefault="00052939">
            <w:pPr>
              <w:pStyle w:val="Default"/>
              <w:rPr>
                <w:sz w:val="20"/>
                <w:szCs w:val="20"/>
              </w:rPr>
            </w:pPr>
          </w:p>
          <w:p w:rsidR="00052939" w:rsidRDefault="00052939" w:rsidP="00052939">
            <w:pPr>
              <w:pStyle w:val="Default"/>
              <w:rPr>
                <w:sz w:val="20"/>
                <w:szCs w:val="20"/>
              </w:rPr>
            </w:pPr>
            <w:r>
              <w:rPr>
                <w:sz w:val="20"/>
                <w:szCs w:val="20"/>
              </w:rPr>
              <w:lastRenderedPageBreak/>
              <w:t>(3) Der Aufenthaltstitel erlischt nicht nach Absatz 1 Nr. 7, wenn die Frist ledi</w:t>
            </w:r>
            <w:r>
              <w:rPr>
                <w:sz w:val="20"/>
                <w:szCs w:val="20"/>
              </w:rPr>
              <w:t>g</w:t>
            </w:r>
            <w:r>
              <w:rPr>
                <w:sz w:val="20"/>
                <w:szCs w:val="20"/>
              </w:rPr>
              <w:t>lich wegen Erfüllung der gesetzlichen Wehrpflicht im Heimatstaat überschri</w:t>
            </w:r>
            <w:r>
              <w:rPr>
                <w:sz w:val="20"/>
                <w:szCs w:val="20"/>
              </w:rPr>
              <w:t>t</w:t>
            </w:r>
            <w:r>
              <w:rPr>
                <w:sz w:val="20"/>
                <w:szCs w:val="20"/>
              </w:rPr>
              <w:t xml:space="preserve">ten wird und der Ausländer innerhalb von drei Monaten nach der Entlassung aus dem Wehrdienst wieder einreist. </w:t>
            </w:r>
          </w:p>
          <w:p w:rsidR="00052939" w:rsidRDefault="00052939" w:rsidP="00052939">
            <w:pPr>
              <w:pStyle w:val="Default"/>
              <w:rPr>
                <w:sz w:val="20"/>
                <w:szCs w:val="20"/>
              </w:rPr>
            </w:pPr>
          </w:p>
          <w:p w:rsidR="00052939" w:rsidRDefault="00052939" w:rsidP="00052939">
            <w:pPr>
              <w:pStyle w:val="Default"/>
              <w:rPr>
                <w:sz w:val="20"/>
                <w:szCs w:val="20"/>
              </w:rPr>
            </w:pPr>
            <w:r>
              <w:rPr>
                <w:sz w:val="20"/>
                <w:szCs w:val="20"/>
              </w:rPr>
              <w:t>(4) Nach Absatz 1 Nr. 7 wird in der Regel eine längere Frist bestimmt, wenn der Ausländer aus einem seiner Natur nach vorübergehenden Grunde ausre</w:t>
            </w:r>
            <w:r>
              <w:rPr>
                <w:sz w:val="20"/>
                <w:szCs w:val="20"/>
              </w:rPr>
              <w:t>i</w:t>
            </w:r>
            <w:r>
              <w:rPr>
                <w:sz w:val="20"/>
                <w:szCs w:val="20"/>
              </w:rPr>
              <w:t>sen will und eine Niederlassungserlaubnis besitzt oder wenn der Aufenthalt außerhalb des Bundesgebiets Interessen der Bundesrepublik Deutschland dient. Abweichend von Absatz 1 Nummer 6 und 7 erlischt der Aufenthaltstitel eines Ausländers nicht, wenn er die Voraussetzungen des § 37 Absatz 1 Satz 1 Nummer 1 erfüllt, rechtswidrig mit Gewalt oder Drohung mit einem empfin</w:t>
            </w:r>
            <w:r>
              <w:rPr>
                <w:sz w:val="20"/>
                <w:szCs w:val="20"/>
              </w:rPr>
              <w:t>d</w:t>
            </w:r>
            <w:r>
              <w:rPr>
                <w:sz w:val="20"/>
                <w:szCs w:val="20"/>
              </w:rPr>
              <w:t>lichen Übel zur Eingehung der Ehe genötigt und von der Rückkehr nach Deutschland abgehalten wurde und innerhalb von drei Monaten nach Wegfall der Zwangslage, spätestens jedoch innerhalb von zehn Jahren seit der Au</w:t>
            </w:r>
            <w:r>
              <w:rPr>
                <w:sz w:val="20"/>
                <w:szCs w:val="20"/>
              </w:rPr>
              <w:t>s</w:t>
            </w:r>
            <w:r>
              <w:rPr>
                <w:sz w:val="20"/>
                <w:szCs w:val="20"/>
              </w:rPr>
              <w:t xml:space="preserve">reise, wieder einreist. </w:t>
            </w:r>
          </w:p>
          <w:p w:rsidR="00052939" w:rsidRDefault="00052939" w:rsidP="00052939">
            <w:pPr>
              <w:pStyle w:val="Default"/>
              <w:rPr>
                <w:sz w:val="20"/>
                <w:szCs w:val="20"/>
              </w:rPr>
            </w:pPr>
          </w:p>
          <w:p w:rsidR="00052939" w:rsidRDefault="00052939" w:rsidP="00052939">
            <w:pPr>
              <w:pStyle w:val="Default"/>
              <w:rPr>
                <w:sz w:val="20"/>
                <w:szCs w:val="20"/>
              </w:rPr>
            </w:pPr>
            <w:r>
              <w:rPr>
                <w:sz w:val="20"/>
                <w:szCs w:val="20"/>
              </w:rPr>
              <w:t xml:space="preserve">(5) Die Befreiung vom Erfordernis des Aufenthaltstitels entfällt, wenn der Aus-länder ausgewiesen, zurückgeschoben oder abgeschoben wird; § 11 Abs. 1 findet entsprechende Anwendung. </w:t>
            </w:r>
          </w:p>
          <w:p w:rsidR="00052939" w:rsidRDefault="00052939" w:rsidP="00052939">
            <w:pPr>
              <w:pStyle w:val="Default"/>
              <w:rPr>
                <w:sz w:val="20"/>
                <w:szCs w:val="20"/>
              </w:rPr>
            </w:pPr>
          </w:p>
          <w:p w:rsidR="00052939" w:rsidRDefault="00052939" w:rsidP="00052939">
            <w:pPr>
              <w:pStyle w:val="Default"/>
              <w:rPr>
                <w:sz w:val="20"/>
                <w:szCs w:val="20"/>
              </w:rPr>
            </w:pPr>
            <w:r>
              <w:rPr>
                <w:sz w:val="20"/>
                <w:szCs w:val="20"/>
              </w:rPr>
              <w:t xml:space="preserve">(6) Räumliche und sonstige Beschränkungen und Auflagen nach diesem und nach anderen Gesetzen bleiben auch nach Wegfall des Aufenthaltstitels oder der Aussetzung der Abschiebung in Kraft, bis sie aufgehoben werden oder der Ausländer seiner Ausreisepflicht nachgekommen ist. </w:t>
            </w:r>
          </w:p>
          <w:p w:rsidR="00052939" w:rsidRDefault="00052939" w:rsidP="00052939">
            <w:pPr>
              <w:pStyle w:val="Default"/>
              <w:rPr>
                <w:sz w:val="20"/>
                <w:szCs w:val="20"/>
              </w:rPr>
            </w:pPr>
          </w:p>
          <w:p w:rsidR="00052939" w:rsidRDefault="00052939" w:rsidP="00052939">
            <w:pPr>
              <w:pStyle w:val="Default"/>
              <w:rPr>
                <w:sz w:val="20"/>
                <w:szCs w:val="20"/>
              </w:rPr>
            </w:pPr>
            <w:r>
              <w:rPr>
                <w:sz w:val="20"/>
                <w:szCs w:val="20"/>
              </w:rPr>
              <w:t>(7) Im Falle der Ausreise eines Asylberechtigten oder eines Ausländers, dem das Bundesamt für Migration und Flüchtlinge unanfechtbar die Flüchtlingse</w:t>
            </w:r>
            <w:r>
              <w:rPr>
                <w:sz w:val="20"/>
                <w:szCs w:val="20"/>
              </w:rPr>
              <w:t>i</w:t>
            </w:r>
            <w:r>
              <w:rPr>
                <w:sz w:val="20"/>
                <w:szCs w:val="20"/>
              </w:rPr>
              <w:t>genschaft zuerkannt hat, erlischt der Aufenthaltstitel nicht, solange er im B</w:t>
            </w:r>
            <w:r>
              <w:rPr>
                <w:sz w:val="20"/>
                <w:szCs w:val="20"/>
              </w:rPr>
              <w:t>e</w:t>
            </w:r>
            <w:r>
              <w:rPr>
                <w:sz w:val="20"/>
                <w:szCs w:val="20"/>
              </w:rPr>
              <w:t>sitz eines gültigen, von einer deutschen Behörde ausgestellten Reiseauswe</w:t>
            </w:r>
            <w:r>
              <w:rPr>
                <w:sz w:val="20"/>
                <w:szCs w:val="20"/>
              </w:rPr>
              <w:t>i</w:t>
            </w:r>
            <w:r>
              <w:rPr>
                <w:sz w:val="20"/>
                <w:szCs w:val="20"/>
              </w:rPr>
              <w:t>ses für Flüchtlinge ist. Der Ausländer hat auf Grund seiner Anerkennung als Asylberechtigter oder der unanfechtbaren Zuerkennung der Flüchtlingseige</w:t>
            </w:r>
            <w:r>
              <w:rPr>
                <w:sz w:val="20"/>
                <w:szCs w:val="20"/>
              </w:rPr>
              <w:t>n</w:t>
            </w:r>
            <w:r>
              <w:rPr>
                <w:sz w:val="20"/>
                <w:szCs w:val="20"/>
              </w:rPr>
              <w:t>schaft durch das Bundesamt für Migration und Flüchtlinge keinen Anspruch auf erneute Erteilung eines Aufenthaltstitels, wenn er das Bundesgebiet ve</w:t>
            </w:r>
            <w:r>
              <w:rPr>
                <w:sz w:val="20"/>
                <w:szCs w:val="20"/>
              </w:rPr>
              <w:t>r</w:t>
            </w:r>
            <w:r>
              <w:rPr>
                <w:sz w:val="20"/>
                <w:szCs w:val="20"/>
              </w:rPr>
              <w:lastRenderedPageBreak/>
              <w:t xml:space="preserve">lassen hat und die Zuständigkeit für die Ausstellung eines Reiseausweises für Flüchtlinge auf einen anderen Staat übergegangen ist. </w:t>
            </w:r>
          </w:p>
          <w:p w:rsidR="00052939" w:rsidRDefault="00052939" w:rsidP="00052939">
            <w:pPr>
              <w:pStyle w:val="Default"/>
              <w:rPr>
                <w:sz w:val="20"/>
                <w:szCs w:val="20"/>
              </w:rPr>
            </w:pPr>
          </w:p>
          <w:p w:rsidR="00052939" w:rsidRDefault="00052939" w:rsidP="00052939">
            <w:pPr>
              <w:pStyle w:val="Default"/>
              <w:rPr>
                <w:sz w:val="20"/>
                <w:szCs w:val="20"/>
              </w:rPr>
            </w:pPr>
            <w:r>
              <w:rPr>
                <w:sz w:val="20"/>
                <w:szCs w:val="20"/>
              </w:rPr>
              <w:t>(8) Vor der Aufhebung einer Aufenthaltserlaubnis nach § 38a Abs. 1, vor einer Ausweisung eines Ausländers, der eine solche Aufenthaltserlaubnis besitzt und vor dem Erlass einer gegen ihn gerichteten Abschiebungsanordnung nach § 58a gibt die zuständige Behörde in dem Verfahren nach § 91c Absatz 2 über das Bundesamt für Migration und Flüchtlinge dem Mitgliedstaat der Europäischen Union, in dem der Ausländer die Rechtsstellung eines langfri</w:t>
            </w:r>
            <w:r>
              <w:rPr>
                <w:sz w:val="20"/>
                <w:szCs w:val="20"/>
              </w:rPr>
              <w:t>s</w:t>
            </w:r>
            <w:r>
              <w:rPr>
                <w:sz w:val="20"/>
                <w:szCs w:val="20"/>
              </w:rPr>
              <w:t xml:space="preserve">tig Aufenthaltsberechtigten besitzt, Gelegenheit zur Stellungnahme, wenn die Abschiebung in ein Gebiet erwogen wird, in dem diese Rechtsstellung nicht erworben werden kann. Geht die Stellungnahme des anderen Mitgliedstaates rechtzeitig ein, wird sie von der zuständigen Behörde berücksichtigt. </w:t>
            </w:r>
          </w:p>
          <w:p w:rsidR="00052939" w:rsidRDefault="00052939" w:rsidP="00052939">
            <w:pPr>
              <w:pStyle w:val="Default"/>
              <w:rPr>
                <w:sz w:val="20"/>
                <w:szCs w:val="20"/>
              </w:rPr>
            </w:pPr>
          </w:p>
          <w:p w:rsidR="00052939" w:rsidRDefault="00052939" w:rsidP="00052939">
            <w:pPr>
              <w:pStyle w:val="Default"/>
              <w:rPr>
                <w:sz w:val="20"/>
                <w:szCs w:val="20"/>
              </w:rPr>
            </w:pPr>
            <w:r>
              <w:rPr>
                <w:sz w:val="20"/>
                <w:szCs w:val="20"/>
              </w:rPr>
              <w:t>(8a) Soweit die Behörden anderer Schengen-Staaten über Entscheidungen nach Artikel 34 der Verordnung (EG) Nr. 810/2009, die durch die Auslände</w:t>
            </w:r>
            <w:r>
              <w:rPr>
                <w:sz w:val="20"/>
                <w:szCs w:val="20"/>
              </w:rPr>
              <w:t>r</w:t>
            </w:r>
            <w:r>
              <w:rPr>
                <w:sz w:val="20"/>
                <w:szCs w:val="20"/>
              </w:rPr>
              <w:t>behörden getroffen wurden, zu unterrichten sind, erfolgt dies über das Bu</w:t>
            </w:r>
            <w:r>
              <w:rPr>
                <w:sz w:val="20"/>
                <w:szCs w:val="20"/>
              </w:rPr>
              <w:t>n</w:t>
            </w:r>
            <w:r>
              <w:rPr>
                <w:sz w:val="20"/>
                <w:szCs w:val="20"/>
              </w:rPr>
              <w:t xml:space="preserve">desamt für Migration und Flüchtlinge. Die mit der polizeilichen Kontrolle des grenzüber-schreitenden Verkehrs beauftragten Behörden unterrichten die Behörden anderer Schengen-Staaten unmittelbar über ihre Entscheidungen nach Artikel 34 der Verordnung (EG) Nr. 810/2009. </w:t>
            </w:r>
          </w:p>
          <w:p w:rsidR="002D2210" w:rsidRDefault="002D2210" w:rsidP="00052939">
            <w:pPr>
              <w:pStyle w:val="Default"/>
              <w:rPr>
                <w:sz w:val="20"/>
                <w:szCs w:val="20"/>
              </w:rPr>
            </w:pPr>
          </w:p>
          <w:p w:rsidR="00052939" w:rsidRDefault="00052939" w:rsidP="00052939">
            <w:pPr>
              <w:pStyle w:val="Default"/>
              <w:rPr>
                <w:sz w:val="20"/>
                <w:szCs w:val="20"/>
              </w:rPr>
            </w:pPr>
            <w:r>
              <w:rPr>
                <w:sz w:val="20"/>
                <w:szCs w:val="20"/>
              </w:rPr>
              <w:t xml:space="preserve">(9) Die Erlaubnis zum Daueraufenthalt-EG erlischt nur, wenn </w:t>
            </w:r>
          </w:p>
          <w:p w:rsidR="002D2210" w:rsidRDefault="002D2210" w:rsidP="00052939">
            <w:pPr>
              <w:pStyle w:val="Default"/>
              <w:rPr>
                <w:sz w:val="20"/>
                <w:szCs w:val="20"/>
              </w:rPr>
            </w:pPr>
          </w:p>
          <w:p w:rsidR="00052939" w:rsidRDefault="00052939" w:rsidP="00052939">
            <w:pPr>
              <w:pStyle w:val="Default"/>
              <w:rPr>
                <w:sz w:val="20"/>
                <w:szCs w:val="20"/>
              </w:rPr>
            </w:pPr>
            <w:r>
              <w:rPr>
                <w:sz w:val="20"/>
                <w:szCs w:val="20"/>
              </w:rPr>
              <w:t>1. ihre Erteilung wegen Täuschung, Drohung oder Bestechung zurückg</w:t>
            </w:r>
            <w:r>
              <w:rPr>
                <w:sz w:val="20"/>
                <w:szCs w:val="20"/>
              </w:rPr>
              <w:t>e</w:t>
            </w:r>
            <w:r>
              <w:rPr>
                <w:sz w:val="20"/>
                <w:szCs w:val="20"/>
              </w:rPr>
              <w:t xml:space="preserve">nommen wird, </w:t>
            </w:r>
          </w:p>
          <w:p w:rsidR="00052939" w:rsidRDefault="00052939" w:rsidP="00052939">
            <w:pPr>
              <w:pStyle w:val="Default"/>
              <w:rPr>
                <w:sz w:val="20"/>
                <w:szCs w:val="20"/>
              </w:rPr>
            </w:pPr>
          </w:p>
          <w:p w:rsidR="00052939" w:rsidRDefault="00052939" w:rsidP="00052939">
            <w:pPr>
              <w:pStyle w:val="Default"/>
              <w:rPr>
                <w:sz w:val="20"/>
                <w:szCs w:val="20"/>
              </w:rPr>
            </w:pPr>
            <w:r>
              <w:rPr>
                <w:sz w:val="20"/>
                <w:szCs w:val="20"/>
              </w:rPr>
              <w:t xml:space="preserve">2. der Ausländer ausgewiesen oder ihm eine Abschiebungsanordnung nach § 58a bekannt gegeben wird, </w:t>
            </w:r>
          </w:p>
          <w:p w:rsidR="00052939" w:rsidRDefault="00052939" w:rsidP="00052939">
            <w:pPr>
              <w:pStyle w:val="Default"/>
              <w:rPr>
                <w:sz w:val="20"/>
                <w:szCs w:val="20"/>
              </w:rPr>
            </w:pPr>
          </w:p>
          <w:p w:rsidR="00052939" w:rsidRDefault="00052939" w:rsidP="00052939">
            <w:pPr>
              <w:pStyle w:val="Default"/>
              <w:rPr>
                <w:sz w:val="20"/>
                <w:szCs w:val="20"/>
              </w:rPr>
            </w:pPr>
          </w:p>
          <w:p w:rsidR="00052939" w:rsidRDefault="00052939" w:rsidP="00052939">
            <w:pPr>
              <w:pStyle w:val="Default"/>
              <w:rPr>
                <w:sz w:val="20"/>
                <w:szCs w:val="20"/>
              </w:rPr>
            </w:pPr>
          </w:p>
          <w:p w:rsidR="00052939" w:rsidRDefault="00052939" w:rsidP="00052939">
            <w:pPr>
              <w:pStyle w:val="Default"/>
              <w:rPr>
                <w:sz w:val="20"/>
                <w:szCs w:val="20"/>
              </w:rPr>
            </w:pPr>
          </w:p>
          <w:p w:rsidR="00052939" w:rsidRDefault="00052939" w:rsidP="00052939">
            <w:pPr>
              <w:pStyle w:val="Default"/>
              <w:rPr>
                <w:sz w:val="20"/>
                <w:szCs w:val="20"/>
              </w:rPr>
            </w:pPr>
            <w:r>
              <w:rPr>
                <w:sz w:val="20"/>
                <w:szCs w:val="20"/>
              </w:rPr>
              <w:t xml:space="preserve">3. sich der Ausländer für einen Zeitraum von zwölf aufeinander folgenden </w:t>
            </w:r>
            <w:r>
              <w:rPr>
                <w:sz w:val="20"/>
                <w:szCs w:val="20"/>
              </w:rPr>
              <w:lastRenderedPageBreak/>
              <w:t xml:space="preserve">Monaten außerhalb des Gebiets aufhält, in dem die Rechtsstellung eines langfristig Aufenthaltsberechtigten erworben werden kann, </w:t>
            </w:r>
          </w:p>
          <w:p w:rsidR="002D2210" w:rsidRDefault="002D2210" w:rsidP="00052939">
            <w:pPr>
              <w:pStyle w:val="Default"/>
              <w:rPr>
                <w:sz w:val="20"/>
                <w:szCs w:val="20"/>
              </w:rPr>
            </w:pPr>
          </w:p>
          <w:p w:rsidR="00052939" w:rsidRDefault="00052939" w:rsidP="00052939">
            <w:pPr>
              <w:pStyle w:val="Default"/>
              <w:rPr>
                <w:sz w:val="20"/>
                <w:szCs w:val="20"/>
              </w:rPr>
            </w:pPr>
            <w:r>
              <w:rPr>
                <w:sz w:val="20"/>
                <w:szCs w:val="20"/>
              </w:rPr>
              <w:t xml:space="preserve">4. sich der Ausländer für einen Zeitraum von sechs Jahren außerhalb des Bundesgebiets aufhält oder </w:t>
            </w:r>
          </w:p>
          <w:p w:rsidR="002D2210" w:rsidRDefault="002D2210" w:rsidP="00052939">
            <w:pPr>
              <w:pStyle w:val="Default"/>
              <w:rPr>
                <w:sz w:val="20"/>
                <w:szCs w:val="20"/>
              </w:rPr>
            </w:pPr>
          </w:p>
          <w:p w:rsidR="00052939" w:rsidRDefault="00052939" w:rsidP="00052939">
            <w:pPr>
              <w:pStyle w:val="Default"/>
              <w:rPr>
                <w:sz w:val="20"/>
                <w:szCs w:val="20"/>
              </w:rPr>
            </w:pPr>
            <w:r>
              <w:rPr>
                <w:sz w:val="20"/>
                <w:szCs w:val="20"/>
              </w:rPr>
              <w:t xml:space="preserve">5. der Ausländer die Rechtsstellung eines langfristig Aufenthaltsberechtigten in einem anderen Mitgliedstaat der Europäischen Union erwirbt. </w:t>
            </w:r>
          </w:p>
          <w:p w:rsidR="002D2210" w:rsidRDefault="002D2210" w:rsidP="00052939">
            <w:pPr>
              <w:pStyle w:val="Default"/>
              <w:rPr>
                <w:sz w:val="20"/>
                <w:szCs w:val="20"/>
              </w:rPr>
            </w:pPr>
          </w:p>
          <w:p w:rsidR="00052939" w:rsidRDefault="00052939" w:rsidP="00052939">
            <w:pPr>
              <w:pStyle w:val="Default"/>
              <w:rPr>
                <w:sz w:val="20"/>
                <w:szCs w:val="20"/>
              </w:rPr>
            </w:pPr>
            <w:r>
              <w:rPr>
                <w:sz w:val="20"/>
                <w:szCs w:val="20"/>
              </w:rPr>
              <w:t>Auf die in Satz 1 Nr. 3 und 4 genannten Fälle sind die Absätze 2 bis 4 en</w:t>
            </w:r>
            <w:r>
              <w:rPr>
                <w:sz w:val="20"/>
                <w:szCs w:val="20"/>
              </w:rPr>
              <w:t>t</w:t>
            </w:r>
            <w:r>
              <w:rPr>
                <w:sz w:val="20"/>
                <w:szCs w:val="20"/>
              </w:rPr>
              <w:t xml:space="preserve">sprechend anzuwenden. </w:t>
            </w:r>
          </w:p>
        </w:tc>
        <w:tc>
          <w:tcPr>
            <w:tcW w:w="7125" w:type="dxa"/>
          </w:tcPr>
          <w:p w:rsidR="00052939" w:rsidRDefault="00052939">
            <w:pPr>
              <w:pStyle w:val="Default"/>
              <w:rPr>
                <w:b/>
                <w:bCs/>
                <w:sz w:val="23"/>
                <w:szCs w:val="23"/>
              </w:rPr>
            </w:pPr>
            <w:r>
              <w:rPr>
                <w:b/>
                <w:bCs/>
                <w:sz w:val="23"/>
                <w:szCs w:val="23"/>
              </w:rPr>
              <w:lastRenderedPageBreak/>
              <w:t>§ 51 Beendigung der Rechtmäßigkeit des Aufenthalts; Fortge</w:t>
            </w:r>
            <w:r>
              <w:rPr>
                <w:b/>
                <w:bCs/>
                <w:sz w:val="23"/>
                <w:szCs w:val="23"/>
              </w:rPr>
              <w:t>l</w:t>
            </w:r>
            <w:r>
              <w:rPr>
                <w:b/>
                <w:bCs/>
                <w:sz w:val="23"/>
                <w:szCs w:val="23"/>
              </w:rPr>
              <w:t xml:space="preserve">tung von Beschränkungen </w:t>
            </w:r>
          </w:p>
          <w:p w:rsidR="00052939" w:rsidRDefault="00052939">
            <w:pPr>
              <w:pStyle w:val="Default"/>
              <w:rPr>
                <w:sz w:val="23"/>
                <w:szCs w:val="23"/>
              </w:rPr>
            </w:pPr>
          </w:p>
          <w:p w:rsidR="00052939" w:rsidRDefault="00052939">
            <w:pPr>
              <w:pStyle w:val="Default"/>
              <w:rPr>
                <w:sz w:val="20"/>
                <w:szCs w:val="20"/>
              </w:rPr>
            </w:pPr>
            <w:r>
              <w:rPr>
                <w:sz w:val="20"/>
                <w:szCs w:val="20"/>
              </w:rPr>
              <w:t xml:space="preserve">(1) Der Aufenthaltstitel erlischt in folgenden Fällen: </w:t>
            </w:r>
          </w:p>
          <w:p w:rsidR="00052939" w:rsidRDefault="00052939">
            <w:pPr>
              <w:pStyle w:val="Default"/>
              <w:rPr>
                <w:sz w:val="20"/>
                <w:szCs w:val="20"/>
              </w:rPr>
            </w:pPr>
          </w:p>
          <w:p w:rsidR="00052939" w:rsidRDefault="00052939">
            <w:pPr>
              <w:pStyle w:val="Default"/>
              <w:rPr>
                <w:sz w:val="20"/>
                <w:szCs w:val="20"/>
              </w:rPr>
            </w:pPr>
            <w:r>
              <w:rPr>
                <w:sz w:val="20"/>
                <w:szCs w:val="20"/>
              </w:rPr>
              <w:t xml:space="preserve">1. Ablauf seiner Geltungsdauer, </w:t>
            </w:r>
          </w:p>
          <w:p w:rsidR="00052939" w:rsidRDefault="00052939">
            <w:pPr>
              <w:pStyle w:val="Default"/>
              <w:rPr>
                <w:sz w:val="20"/>
                <w:szCs w:val="20"/>
              </w:rPr>
            </w:pPr>
            <w:r>
              <w:rPr>
                <w:sz w:val="20"/>
                <w:szCs w:val="20"/>
              </w:rPr>
              <w:t xml:space="preserve">2. Eintritt einer auflösenden Bedingung, </w:t>
            </w:r>
          </w:p>
          <w:p w:rsidR="00052939" w:rsidRDefault="00052939">
            <w:pPr>
              <w:pStyle w:val="Default"/>
              <w:rPr>
                <w:sz w:val="20"/>
                <w:szCs w:val="20"/>
              </w:rPr>
            </w:pPr>
            <w:r>
              <w:rPr>
                <w:sz w:val="20"/>
                <w:szCs w:val="20"/>
              </w:rPr>
              <w:t xml:space="preserve">3. Rücknahme des Aufenthaltstitels, </w:t>
            </w:r>
          </w:p>
          <w:p w:rsidR="00052939" w:rsidRDefault="00052939">
            <w:pPr>
              <w:pStyle w:val="Default"/>
              <w:rPr>
                <w:sz w:val="20"/>
                <w:szCs w:val="20"/>
              </w:rPr>
            </w:pPr>
            <w:r>
              <w:rPr>
                <w:sz w:val="20"/>
                <w:szCs w:val="20"/>
              </w:rPr>
              <w:t xml:space="preserve">4. Widerruf des Aufenthaltstitels, </w:t>
            </w:r>
          </w:p>
          <w:p w:rsidR="00052939" w:rsidRDefault="00052939">
            <w:pPr>
              <w:pStyle w:val="Default"/>
              <w:rPr>
                <w:sz w:val="20"/>
                <w:szCs w:val="20"/>
              </w:rPr>
            </w:pPr>
            <w:r>
              <w:rPr>
                <w:sz w:val="20"/>
                <w:szCs w:val="20"/>
              </w:rPr>
              <w:t xml:space="preserve">5. Ausweisung des Ausländers, </w:t>
            </w:r>
          </w:p>
          <w:p w:rsidR="00052939" w:rsidRDefault="00052939">
            <w:pPr>
              <w:pStyle w:val="Default"/>
              <w:rPr>
                <w:sz w:val="20"/>
                <w:szCs w:val="20"/>
              </w:rPr>
            </w:pPr>
            <w:r>
              <w:rPr>
                <w:sz w:val="20"/>
                <w:szCs w:val="20"/>
              </w:rPr>
              <w:t xml:space="preserve">5a. Bekanntgabe einer Abschiebungsanordnung nach § 58a, </w:t>
            </w:r>
          </w:p>
          <w:p w:rsidR="00052939" w:rsidRDefault="00052939">
            <w:pPr>
              <w:pStyle w:val="Default"/>
              <w:rPr>
                <w:sz w:val="20"/>
                <w:szCs w:val="20"/>
              </w:rPr>
            </w:pPr>
            <w:r>
              <w:rPr>
                <w:sz w:val="20"/>
                <w:szCs w:val="20"/>
              </w:rPr>
              <w:t xml:space="preserve">6. wenn der Ausländer aus einem seiner Natur nach nicht vorübergehenden Grunde ausreist, </w:t>
            </w:r>
          </w:p>
          <w:p w:rsidR="00052939" w:rsidRDefault="00052939">
            <w:pPr>
              <w:pStyle w:val="Default"/>
              <w:rPr>
                <w:sz w:val="20"/>
                <w:szCs w:val="20"/>
              </w:rPr>
            </w:pPr>
            <w:r>
              <w:rPr>
                <w:sz w:val="20"/>
                <w:szCs w:val="20"/>
              </w:rPr>
              <w:t>7. wenn der Ausländer ausgereist und nicht innerhalb von sechs Monaten oder einer von der Ausländerbehörde bestimmten längeren Frist wieder ei</w:t>
            </w:r>
            <w:r>
              <w:rPr>
                <w:sz w:val="20"/>
                <w:szCs w:val="20"/>
              </w:rPr>
              <w:t>n</w:t>
            </w:r>
            <w:r>
              <w:rPr>
                <w:sz w:val="20"/>
                <w:szCs w:val="20"/>
              </w:rPr>
              <w:t xml:space="preserve">gereist ist, </w:t>
            </w:r>
          </w:p>
          <w:p w:rsidR="00052939" w:rsidRDefault="00052939">
            <w:pPr>
              <w:pStyle w:val="Default"/>
              <w:rPr>
                <w:sz w:val="20"/>
                <w:szCs w:val="20"/>
              </w:rPr>
            </w:pPr>
            <w:r>
              <w:rPr>
                <w:sz w:val="20"/>
                <w:szCs w:val="20"/>
              </w:rPr>
              <w:t xml:space="preserve">8. wenn ein Ausländer nach Erteilung eines Aufenthaltstitels gemäß der §§ 22, 23 oder § 25 Abs. 3 bis 5 einen Asylantrag stellt; </w:t>
            </w:r>
          </w:p>
          <w:p w:rsidR="002D2210" w:rsidRDefault="002D2210">
            <w:pPr>
              <w:pStyle w:val="Default"/>
              <w:rPr>
                <w:sz w:val="20"/>
                <w:szCs w:val="20"/>
              </w:rPr>
            </w:pPr>
          </w:p>
          <w:p w:rsidR="00052939" w:rsidRDefault="00052939">
            <w:pPr>
              <w:pStyle w:val="Default"/>
              <w:rPr>
                <w:sz w:val="20"/>
                <w:szCs w:val="20"/>
              </w:rPr>
            </w:pPr>
            <w:r>
              <w:rPr>
                <w:sz w:val="20"/>
                <w:szCs w:val="20"/>
              </w:rPr>
              <w:t xml:space="preserve">ein für mehrere Einreisen oder mit einer Geltungsdauer von mehr als drei Monaten erteiltes Visum erlischt nicht nach den Nummern 6 und 7. </w:t>
            </w:r>
          </w:p>
          <w:p w:rsidR="00052939" w:rsidRDefault="00052939">
            <w:pPr>
              <w:pStyle w:val="Default"/>
              <w:rPr>
                <w:sz w:val="20"/>
                <w:szCs w:val="20"/>
              </w:rPr>
            </w:pPr>
          </w:p>
          <w:p w:rsidR="00052939" w:rsidRDefault="00052939">
            <w:pPr>
              <w:pStyle w:val="Default"/>
              <w:rPr>
                <w:sz w:val="20"/>
                <w:szCs w:val="20"/>
              </w:rPr>
            </w:pPr>
            <w:r>
              <w:rPr>
                <w:sz w:val="20"/>
                <w:szCs w:val="20"/>
              </w:rPr>
              <w:t>(2) Die Niederlassungserlaubnis eines Ausländers, der sich mindestens 15 Jahre rechtmäßig im Bundesgebiet aufgehalten hat sowie die Niederla</w:t>
            </w:r>
            <w:r>
              <w:rPr>
                <w:sz w:val="20"/>
                <w:szCs w:val="20"/>
              </w:rPr>
              <w:t>s</w:t>
            </w:r>
            <w:r>
              <w:rPr>
                <w:sz w:val="20"/>
                <w:szCs w:val="20"/>
              </w:rPr>
              <w:t>sungserlaubnis seines mit ihm in ehelicher Lebensgemeinschaft lebenden Ehegatten erlöschen nicht nach Absatz 1 Nr. 6 und 7, wenn deren Lebensu</w:t>
            </w:r>
            <w:r>
              <w:rPr>
                <w:sz w:val="20"/>
                <w:szCs w:val="20"/>
              </w:rPr>
              <w:t>n</w:t>
            </w:r>
            <w:r>
              <w:rPr>
                <w:sz w:val="20"/>
                <w:szCs w:val="20"/>
              </w:rPr>
              <w:t>terhalt gesichert ist und kein Ausweisungsgrund nach § 54 Nr. 5 bis 7 oder § 55 Abs. 2 Nr. 8 bis 11 vorliegt. Die Niederlassungserlaubnis eines mit einem Deutschen in ehelicher Lebensgemeinschaft lebenden Ausländers erlischt nicht nach Absatz 1 Nr. 6 und 7, wenn kein Ausweisungsgrund nach § 54 Nr. 5 bis 7 oder § 55 Abs. 2 Nr. 8 bis 11 vorliegt. Zum Nachweis des Fortbesta</w:t>
            </w:r>
            <w:r>
              <w:rPr>
                <w:sz w:val="20"/>
                <w:szCs w:val="20"/>
              </w:rPr>
              <w:t>n</w:t>
            </w:r>
            <w:r>
              <w:rPr>
                <w:sz w:val="20"/>
                <w:szCs w:val="20"/>
              </w:rPr>
              <w:t xml:space="preserve">des der Niederlassungserlaubnis stellt die Ausländerbehörde am Ort des letzten gewöhnlichen Aufenthalts auf Antrag eine Bescheinigung aus. </w:t>
            </w:r>
          </w:p>
          <w:p w:rsidR="00052939" w:rsidRDefault="00052939">
            <w:pPr>
              <w:pStyle w:val="Default"/>
              <w:rPr>
                <w:sz w:val="20"/>
                <w:szCs w:val="20"/>
              </w:rPr>
            </w:pPr>
          </w:p>
          <w:p w:rsidR="00052939" w:rsidRDefault="00052939" w:rsidP="00052939">
            <w:pPr>
              <w:pStyle w:val="Default"/>
              <w:rPr>
                <w:sz w:val="20"/>
                <w:szCs w:val="20"/>
              </w:rPr>
            </w:pPr>
            <w:r>
              <w:rPr>
                <w:sz w:val="20"/>
                <w:szCs w:val="20"/>
              </w:rPr>
              <w:lastRenderedPageBreak/>
              <w:t>(3) Der Aufenthaltstitel erlischt nicht nach Absatz 1 Nr. 7, wenn die Frist ledi</w:t>
            </w:r>
            <w:r>
              <w:rPr>
                <w:sz w:val="20"/>
                <w:szCs w:val="20"/>
              </w:rPr>
              <w:t>g</w:t>
            </w:r>
            <w:r>
              <w:rPr>
                <w:sz w:val="20"/>
                <w:szCs w:val="20"/>
              </w:rPr>
              <w:t>lich wegen Erfüllung der gesetzlichen Wehrpflicht im Heimatstaat überschri</w:t>
            </w:r>
            <w:r>
              <w:rPr>
                <w:sz w:val="20"/>
                <w:szCs w:val="20"/>
              </w:rPr>
              <w:t>t</w:t>
            </w:r>
            <w:r>
              <w:rPr>
                <w:sz w:val="20"/>
                <w:szCs w:val="20"/>
              </w:rPr>
              <w:t xml:space="preserve">ten wird und der Ausländer innerhalb von drei Monaten nach der Entlassung aus dem Wehrdienst wieder einreist. </w:t>
            </w:r>
          </w:p>
          <w:p w:rsidR="00052939" w:rsidRDefault="00052939" w:rsidP="00052939">
            <w:pPr>
              <w:pStyle w:val="Default"/>
              <w:rPr>
                <w:sz w:val="20"/>
                <w:szCs w:val="20"/>
              </w:rPr>
            </w:pPr>
          </w:p>
          <w:p w:rsidR="00052939" w:rsidRDefault="00052939" w:rsidP="00052939">
            <w:pPr>
              <w:pStyle w:val="Default"/>
              <w:rPr>
                <w:sz w:val="20"/>
                <w:szCs w:val="20"/>
              </w:rPr>
            </w:pPr>
            <w:r>
              <w:rPr>
                <w:sz w:val="20"/>
                <w:szCs w:val="20"/>
              </w:rPr>
              <w:t>(4) Nach Absatz 1 Nr. 7 wird in der Regel eine längere Frist bestimmt, wenn der Ausländer aus einem seiner Natur nach vorübergehenden Grunde ausre</w:t>
            </w:r>
            <w:r>
              <w:rPr>
                <w:sz w:val="20"/>
                <w:szCs w:val="20"/>
              </w:rPr>
              <w:t>i</w:t>
            </w:r>
            <w:r>
              <w:rPr>
                <w:sz w:val="20"/>
                <w:szCs w:val="20"/>
              </w:rPr>
              <w:t>sen will und eine Niederlassungserlaubnis besitzt oder wenn der Aufenthalt außerhalb des Bundesgebiets Interessen der Bundesrepublik Deutschland dient. Abweichend von Absatz 1 Nummer 6 und 7 erlischt der Aufenthaltstitel eines Ausländers nicht, wenn er die Voraussetzungen des § 37 Absatz 1 Satz 1 Nummer 1 erfüllt, rechtswidrig mit Gewalt oder Drohung mit einem empfin</w:t>
            </w:r>
            <w:r>
              <w:rPr>
                <w:sz w:val="20"/>
                <w:szCs w:val="20"/>
              </w:rPr>
              <w:t>d</w:t>
            </w:r>
            <w:r>
              <w:rPr>
                <w:sz w:val="20"/>
                <w:szCs w:val="20"/>
              </w:rPr>
              <w:t>lichen Übel zur Eingehung der Ehe genötigt und von der Rückkehr nach Deutschland abgehalten wurde und innerhalb von drei Monaten nach Wegfall der Zwangslage, spätestens jedoch innerhalb von zehn Jahren seit der Au</w:t>
            </w:r>
            <w:r>
              <w:rPr>
                <w:sz w:val="20"/>
                <w:szCs w:val="20"/>
              </w:rPr>
              <w:t>s</w:t>
            </w:r>
            <w:r>
              <w:rPr>
                <w:sz w:val="20"/>
                <w:szCs w:val="20"/>
              </w:rPr>
              <w:t xml:space="preserve">reise, wieder einreist. </w:t>
            </w:r>
          </w:p>
          <w:p w:rsidR="00052939" w:rsidRDefault="00052939" w:rsidP="00052939">
            <w:pPr>
              <w:pStyle w:val="Default"/>
              <w:rPr>
                <w:sz w:val="20"/>
                <w:szCs w:val="20"/>
              </w:rPr>
            </w:pPr>
          </w:p>
          <w:p w:rsidR="00052939" w:rsidRDefault="00052939" w:rsidP="00052939">
            <w:pPr>
              <w:pStyle w:val="Default"/>
              <w:rPr>
                <w:sz w:val="20"/>
                <w:szCs w:val="20"/>
              </w:rPr>
            </w:pPr>
            <w:r>
              <w:rPr>
                <w:sz w:val="20"/>
                <w:szCs w:val="20"/>
              </w:rPr>
              <w:t xml:space="preserve">(5) Die Befreiung vom Erfordernis des Aufenthaltstitels entfällt, wenn der Aus-länder ausgewiesen, zurückgeschoben oder abgeschoben wird; § 11 Abs. 1 findet entsprechende Anwendung. </w:t>
            </w:r>
          </w:p>
          <w:p w:rsidR="00052939" w:rsidRDefault="00052939" w:rsidP="00052939">
            <w:pPr>
              <w:pStyle w:val="Default"/>
              <w:rPr>
                <w:sz w:val="20"/>
                <w:szCs w:val="20"/>
              </w:rPr>
            </w:pPr>
          </w:p>
          <w:p w:rsidR="00052939" w:rsidRDefault="00052939" w:rsidP="00052939">
            <w:pPr>
              <w:pStyle w:val="Default"/>
              <w:rPr>
                <w:sz w:val="20"/>
                <w:szCs w:val="20"/>
              </w:rPr>
            </w:pPr>
            <w:r>
              <w:rPr>
                <w:sz w:val="20"/>
                <w:szCs w:val="20"/>
              </w:rPr>
              <w:t xml:space="preserve">(6) Räumliche und sonstige Beschränkungen und Auflagen nach diesem und nach anderen Gesetzen bleiben auch nach Wegfall des Aufenthaltstitels oder der Aussetzung der Abschiebung in Kraft, bis sie aufgehoben werden oder der Ausländer seiner Ausreisepflicht nachgekommen ist. </w:t>
            </w:r>
          </w:p>
          <w:p w:rsidR="00052939" w:rsidRDefault="00052939" w:rsidP="00052939">
            <w:pPr>
              <w:pStyle w:val="Default"/>
              <w:rPr>
                <w:sz w:val="20"/>
                <w:szCs w:val="20"/>
              </w:rPr>
            </w:pPr>
          </w:p>
          <w:p w:rsidR="00052939" w:rsidRDefault="00052939" w:rsidP="00052939">
            <w:pPr>
              <w:pStyle w:val="Default"/>
              <w:rPr>
                <w:sz w:val="20"/>
                <w:szCs w:val="20"/>
              </w:rPr>
            </w:pPr>
            <w:r>
              <w:rPr>
                <w:sz w:val="20"/>
                <w:szCs w:val="20"/>
              </w:rPr>
              <w:t>(7) Im Falle der Ausreise eines Asylberechtigten oder eines Ausländers, dem das Bundesamt für Migration und Flüchtlinge unanfechtbar die Flüchtlingse</w:t>
            </w:r>
            <w:r>
              <w:rPr>
                <w:sz w:val="20"/>
                <w:szCs w:val="20"/>
              </w:rPr>
              <w:t>i</w:t>
            </w:r>
            <w:r>
              <w:rPr>
                <w:sz w:val="20"/>
                <w:szCs w:val="20"/>
              </w:rPr>
              <w:t>genschaft zuerkannt hat, erlischt der Aufenthaltstitel nicht, solange er im B</w:t>
            </w:r>
            <w:r>
              <w:rPr>
                <w:sz w:val="20"/>
                <w:szCs w:val="20"/>
              </w:rPr>
              <w:t>e</w:t>
            </w:r>
            <w:r>
              <w:rPr>
                <w:sz w:val="20"/>
                <w:szCs w:val="20"/>
              </w:rPr>
              <w:t>sitz eines gültigen, von einer deutschen Behörde ausgestellten Reiseauswe</w:t>
            </w:r>
            <w:r>
              <w:rPr>
                <w:sz w:val="20"/>
                <w:szCs w:val="20"/>
              </w:rPr>
              <w:t>i</w:t>
            </w:r>
            <w:r>
              <w:rPr>
                <w:sz w:val="20"/>
                <w:szCs w:val="20"/>
              </w:rPr>
              <w:t>ses für Flüchtlinge ist. Der Ausländer hat auf Grund seiner Anerkennung als Asylberechtigter oder der unanfechtbaren Zuerkennung der Flüchtlingseige</w:t>
            </w:r>
            <w:r>
              <w:rPr>
                <w:sz w:val="20"/>
                <w:szCs w:val="20"/>
              </w:rPr>
              <w:t>n</w:t>
            </w:r>
            <w:r>
              <w:rPr>
                <w:sz w:val="20"/>
                <w:szCs w:val="20"/>
              </w:rPr>
              <w:t>schaft durch das Bundesamt für Migration und Flüchtlinge keinen Anspruch auf erneute Erteilung eines Aufenthaltstitels, wenn er das Bundesgebiet ve</w:t>
            </w:r>
            <w:r>
              <w:rPr>
                <w:sz w:val="20"/>
                <w:szCs w:val="20"/>
              </w:rPr>
              <w:t>r</w:t>
            </w:r>
            <w:r>
              <w:rPr>
                <w:sz w:val="20"/>
                <w:szCs w:val="20"/>
              </w:rPr>
              <w:lastRenderedPageBreak/>
              <w:t xml:space="preserve">lassen hat und die Zuständigkeit für die Ausstellung eines Reiseausweises für Flüchtlinge auf einen anderen Staat übergegangen ist. </w:t>
            </w:r>
          </w:p>
          <w:p w:rsidR="00052939" w:rsidRDefault="00052939" w:rsidP="00052939">
            <w:pPr>
              <w:pStyle w:val="Default"/>
              <w:rPr>
                <w:sz w:val="20"/>
                <w:szCs w:val="20"/>
              </w:rPr>
            </w:pPr>
          </w:p>
          <w:p w:rsidR="00052939" w:rsidRDefault="00052939" w:rsidP="00052939">
            <w:pPr>
              <w:pStyle w:val="Default"/>
              <w:rPr>
                <w:sz w:val="20"/>
                <w:szCs w:val="20"/>
              </w:rPr>
            </w:pPr>
            <w:r>
              <w:rPr>
                <w:sz w:val="20"/>
                <w:szCs w:val="20"/>
              </w:rPr>
              <w:t>(8) Vor der Aufhebung einer Aufenthaltserlaubnis nach § 38a Abs. 1, vor einer Ausweisung eines Ausländers, der eine solche Aufenthaltserlaubnis besitzt und vor dem Erlass einer gegen ihn gerichteten Abschiebungsanordnung nach §58a gibt die zuständige Behörde in dem Verfahren nach § 91c Absatz 2 über das Bundesamt für Migration und Flüchtlinge dem Mitgliedstaat der Europäischen Union, in dem der Ausländer die Rechtsstellung eines langfri</w:t>
            </w:r>
            <w:r>
              <w:rPr>
                <w:sz w:val="20"/>
                <w:szCs w:val="20"/>
              </w:rPr>
              <w:t>s</w:t>
            </w:r>
            <w:r>
              <w:rPr>
                <w:sz w:val="20"/>
                <w:szCs w:val="20"/>
              </w:rPr>
              <w:t xml:space="preserve">tig Aufenthaltsberechtigten besitzt, Gelegenheit zur Stellungnahme, wenn die Abschiebung in ein Gebiet erwogen wird, in dem diese Rechtsstellung nicht erworben werden kann. Geht die Stellungnahme des anderen Mitgliedstaates rechtzeitig ein, wird sie von der zuständigen Behörde berücksichtigt. </w:t>
            </w:r>
          </w:p>
          <w:p w:rsidR="00052939" w:rsidRDefault="00052939" w:rsidP="00052939">
            <w:pPr>
              <w:pStyle w:val="Default"/>
              <w:rPr>
                <w:sz w:val="20"/>
                <w:szCs w:val="20"/>
              </w:rPr>
            </w:pPr>
          </w:p>
          <w:p w:rsidR="00052939" w:rsidRDefault="00052939" w:rsidP="00052939">
            <w:pPr>
              <w:pStyle w:val="Default"/>
              <w:rPr>
                <w:sz w:val="20"/>
                <w:szCs w:val="20"/>
              </w:rPr>
            </w:pPr>
            <w:r>
              <w:rPr>
                <w:sz w:val="20"/>
                <w:szCs w:val="20"/>
              </w:rPr>
              <w:t>(8a) Soweit die Behörden anderer Schengen-Staaten über Entscheidungen nach Artikel 34 der Verordnung (EG) Nr. 810/2009, die durch die Auslände</w:t>
            </w:r>
            <w:r>
              <w:rPr>
                <w:sz w:val="20"/>
                <w:szCs w:val="20"/>
              </w:rPr>
              <w:t>r</w:t>
            </w:r>
            <w:r>
              <w:rPr>
                <w:sz w:val="20"/>
                <w:szCs w:val="20"/>
              </w:rPr>
              <w:t>behörden getroffen wurden, zu unterrichten sind, erfolgt dies über das Bu</w:t>
            </w:r>
            <w:r>
              <w:rPr>
                <w:sz w:val="20"/>
                <w:szCs w:val="20"/>
              </w:rPr>
              <w:t>n</w:t>
            </w:r>
            <w:r>
              <w:rPr>
                <w:sz w:val="20"/>
                <w:szCs w:val="20"/>
              </w:rPr>
              <w:t xml:space="preserve">desamt für Migration und Flüchtlinge. Die mit der polizeilichen Kontrolle des grenzüber-schreitenden Verkehrs beauftragten Behörden unterrichten die Behörden anderer Schengen-Staaten unmittelbar über ihre Entscheidungen nach Artikel 34 der Verordnung (EG) Nr. 810/2009. </w:t>
            </w:r>
          </w:p>
          <w:p w:rsidR="002D2210" w:rsidRDefault="002D2210" w:rsidP="00052939">
            <w:pPr>
              <w:pStyle w:val="Default"/>
              <w:rPr>
                <w:sz w:val="20"/>
                <w:szCs w:val="20"/>
              </w:rPr>
            </w:pPr>
          </w:p>
          <w:p w:rsidR="00052939" w:rsidRDefault="00052939" w:rsidP="00052939">
            <w:pPr>
              <w:pStyle w:val="Default"/>
              <w:rPr>
                <w:sz w:val="20"/>
                <w:szCs w:val="20"/>
              </w:rPr>
            </w:pPr>
            <w:r>
              <w:rPr>
                <w:sz w:val="20"/>
                <w:szCs w:val="20"/>
              </w:rPr>
              <w:t xml:space="preserve">(9) Die Erlaubnis zum Daueraufenthalt-EG erlischt nur, wenn </w:t>
            </w:r>
          </w:p>
          <w:p w:rsidR="002D2210" w:rsidRDefault="002D2210" w:rsidP="00052939">
            <w:pPr>
              <w:pStyle w:val="Default"/>
              <w:rPr>
                <w:sz w:val="20"/>
                <w:szCs w:val="20"/>
              </w:rPr>
            </w:pPr>
          </w:p>
          <w:p w:rsidR="00052939" w:rsidRDefault="00052939" w:rsidP="00052939">
            <w:pPr>
              <w:pStyle w:val="Default"/>
              <w:rPr>
                <w:sz w:val="20"/>
                <w:szCs w:val="20"/>
              </w:rPr>
            </w:pPr>
            <w:r>
              <w:rPr>
                <w:sz w:val="20"/>
                <w:szCs w:val="20"/>
              </w:rPr>
              <w:t>1. ihre Erteilung wegen Täuschung, Drohung oder Bestechung zurückg</w:t>
            </w:r>
            <w:r>
              <w:rPr>
                <w:sz w:val="20"/>
                <w:szCs w:val="20"/>
              </w:rPr>
              <w:t>e</w:t>
            </w:r>
            <w:r>
              <w:rPr>
                <w:sz w:val="20"/>
                <w:szCs w:val="20"/>
              </w:rPr>
              <w:t xml:space="preserve">nommen wird, </w:t>
            </w:r>
          </w:p>
          <w:p w:rsidR="00052939" w:rsidRDefault="00052939" w:rsidP="00052939">
            <w:pPr>
              <w:pStyle w:val="Default"/>
              <w:rPr>
                <w:sz w:val="20"/>
                <w:szCs w:val="20"/>
              </w:rPr>
            </w:pPr>
          </w:p>
          <w:p w:rsidR="00052939" w:rsidRDefault="00052939" w:rsidP="00052939">
            <w:pPr>
              <w:pStyle w:val="Default"/>
              <w:rPr>
                <w:color w:val="FF0000"/>
                <w:sz w:val="20"/>
                <w:szCs w:val="20"/>
              </w:rPr>
            </w:pPr>
            <w:r>
              <w:rPr>
                <w:sz w:val="20"/>
                <w:szCs w:val="20"/>
              </w:rPr>
              <w:t xml:space="preserve">2. der Ausländer </w:t>
            </w:r>
            <w:r w:rsidRPr="009D5989">
              <w:rPr>
                <w:color w:val="auto"/>
                <w:sz w:val="20"/>
                <w:szCs w:val="20"/>
              </w:rPr>
              <w:t xml:space="preserve">ausgewiesen oder ihm eine Abschiebungsanordnung nach § 58a bekannt gegeben wird; der </w:t>
            </w:r>
            <w:r w:rsidRPr="009D5989">
              <w:rPr>
                <w:color w:val="FF0000"/>
                <w:sz w:val="20"/>
                <w:szCs w:val="20"/>
              </w:rPr>
              <w:t>Zeitraum beträgt 24 aufeinander folgende Monate bei einem Ausländer, der zuvor im Besitz einer Blauen Karte EU war, und bei seinen Familienangehörigen, die zuvor im Besitz einer Aufenthaltse</w:t>
            </w:r>
            <w:r w:rsidRPr="009D5989">
              <w:rPr>
                <w:color w:val="FF0000"/>
                <w:sz w:val="20"/>
                <w:szCs w:val="20"/>
              </w:rPr>
              <w:t>r</w:t>
            </w:r>
            <w:r w:rsidRPr="009D5989">
              <w:rPr>
                <w:color w:val="FF0000"/>
                <w:sz w:val="20"/>
                <w:szCs w:val="20"/>
              </w:rPr>
              <w:t xml:space="preserve">laubnis nach den §§ 30, 32, 33 oder 36 waren, </w:t>
            </w:r>
          </w:p>
          <w:p w:rsidR="00052939" w:rsidRDefault="00052939" w:rsidP="00052939">
            <w:pPr>
              <w:pStyle w:val="Default"/>
              <w:rPr>
                <w:sz w:val="20"/>
                <w:szCs w:val="20"/>
              </w:rPr>
            </w:pPr>
          </w:p>
          <w:p w:rsidR="00052939" w:rsidRDefault="00052939" w:rsidP="00052939">
            <w:pPr>
              <w:pStyle w:val="Default"/>
              <w:rPr>
                <w:sz w:val="20"/>
                <w:szCs w:val="20"/>
              </w:rPr>
            </w:pPr>
            <w:r>
              <w:rPr>
                <w:sz w:val="20"/>
                <w:szCs w:val="20"/>
              </w:rPr>
              <w:t xml:space="preserve">3. sich der Ausländer für einen Zeitraum von zwölf aufeinander folgenden </w:t>
            </w:r>
            <w:r>
              <w:rPr>
                <w:sz w:val="20"/>
                <w:szCs w:val="20"/>
              </w:rPr>
              <w:lastRenderedPageBreak/>
              <w:t xml:space="preserve">Monaten außerhalb des Gebiets aufhält, in dem die Rechtsstellung eines langfristig Aufenthaltsberechtigten erworben werden kann, </w:t>
            </w:r>
          </w:p>
          <w:p w:rsidR="002D2210" w:rsidRDefault="002D2210" w:rsidP="00052939">
            <w:pPr>
              <w:pStyle w:val="Default"/>
              <w:rPr>
                <w:sz w:val="20"/>
                <w:szCs w:val="20"/>
              </w:rPr>
            </w:pPr>
          </w:p>
          <w:p w:rsidR="00052939" w:rsidRDefault="00052939" w:rsidP="00052939">
            <w:pPr>
              <w:pStyle w:val="Default"/>
              <w:rPr>
                <w:sz w:val="20"/>
                <w:szCs w:val="20"/>
              </w:rPr>
            </w:pPr>
            <w:r>
              <w:rPr>
                <w:sz w:val="20"/>
                <w:szCs w:val="20"/>
              </w:rPr>
              <w:t xml:space="preserve">4. sich der Ausländer für einen Zeitraum von sechs Jahren außerhalb des Bundesgebiets aufhält oder </w:t>
            </w:r>
          </w:p>
          <w:p w:rsidR="002D2210" w:rsidRDefault="002D2210" w:rsidP="00052939">
            <w:pPr>
              <w:pStyle w:val="Default"/>
              <w:rPr>
                <w:sz w:val="20"/>
                <w:szCs w:val="20"/>
              </w:rPr>
            </w:pPr>
          </w:p>
          <w:p w:rsidR="00052939" w:rsidRDefault="00052939" w:rsidP="00052939">
            <w:pPr>
              <w:pStyle w:val="Default"/>
              <w:rPr>
                <w:sz w:val="20"/>
                <w:szCs w:val="20"/>
              </w:rPr>
            </w:pPr>
            <w:r>
              <w:rPr>
                <w:sz w:val="20"/>
                <w:szCs w:val="20"/>
              </w:rPr>
              <w:t xml:space="preserve">5. der Ausländer die Rechtsstellung eines langfristig Aufenthaltsberechtigten in einem anderen Mitgliedstaat der Europäischen Union erwirbt. </w:t>
            </w:r>
          </w:p>
          <w:p w:rsidR="002D2210" w:rsidRDefault="002D2210" w:rsidP="00052939">
            <w:pPr>
              <w:pStyle w:val="Default"/>
              <w:rPr>
                <w:sz w:val="20"/>
                <w:szCs w:val="20"/>
              </w:rPr>
            </w:pPr>
          </w:p>
          <w:p w:rsidR="00052939" w:rsidRDefault="00052939" w:rsidP="00052939">
            <w:pPr>
              <w:pStyle w:val="Default"/>
              <w:rPr>
                <w:sz w:val="20"/>
                <w:szCs w:val="20"/>
              </w:rPr>
            </w:pPr>
            <w:r>
              <w:rPr>
                <w:sz w:val="20"/>
                <w:szCs w:val="20"/>
              </w:rPr>
              <w:t>Auf die in Satz 1 Nr. 3 und 4 genannten Fälle sind die Absätze 2 bis 4 en</w:t>
            </w:r>
            <w:r>
              <w:rPr>
                <w:sz w:val="20"/>
                <w:szCs w:val="20"/>
              </w:rPr>
              <w:t>t</w:t>
            </w:r>
            <w:r>
              <w:rPr>
                <w:sz w:val="20"/>
                <w:szCs w:val="20"/>
              </w:rPr>
              <w:t xml:space="preserve">sprechend anzuwenden. </w:t>
            </w:r>
          </w:p>
          <w:p w:rsidR="00052939" w:rsidRDefault="00052939" w:rsidP="00052939">
            <w:pPr>
              <w:pStyle w:val="Default"/>
              <w:rPr>
                <w:sz w:val="20"/>
                <w:szCs w:val="20"/>
              </w:rPr>
            </w:pPr>
          </w:p>
          <w:p w:rsidR="00052939" w:rsidRDefault="00052939" w:rsidP="00052939">
            <w:pPr>
              <w:pStyle w:val="Default"/>
              <w:rPr>
                <w:sz w:val="20"/>
                <w:szCs w:val="20"/>
              </w:rPr>
            </w:pPr>
            <w:r w:rsidRPr="009D5989">
              <w:rPr>
                <w:color w:val="FF0000"/>
                <w:sz w:val="20"/>
                <w:szCs w:val="20"/>
              </w:rPr>
              <w:t>(10) Abweichend von Absatz 1 Nummer 7 beträgt die Frist für die Blaue Karte EU und die Aufenthaltserlaubnisse nach den §§ 30, 32, 33 oder 36 die den Familienangehörigen eines Inhabers einer Blauen Karte EU erteilt worden sind, zwölf Monate.</w:t>
            </w:r>
          </w:p>
        </w:tc>
      </w:tr>
    </w:tbl>
    <w:p w:rsidR="00052939" w:rsidRDefault="00052939" w:rsidP="00052939">
      <w:pPr>
        <w:pStyle w:val="Default"/>
      </w:pPr>
    </w:p>
    <w:p w:rsidR="00052939" w:rsidRDefault="00052939" w:rsidP="00052939">
      <w:pPr>
        <w:pStyle w:val="Default"/>
      </w:pPr>
    </w:p>
    <w:p w:rsidR="00052939" w:rsidRDefault="00052939" w:rsidP="00052939">
      <w:pPr>
        <w:pStyle w:val="Default"/>
        <w:rPr>
          <w:sz w:val="23"/>
          <w:szCs w:val="23"/>
        </w:rPr>
      </w:pPr>
    </w:p>
    <w:tbl>
      <w:tblPr>
        <w:tblW w:w="0" w:type="auto"/>
        <w:tblBorders>
          <w:top w:val="nil"/>
          <w:left w:val="nil"/>
          <w:bottom w:val="nil"/>
          <w:right w:val="nil"/>
        </w:tblBorders>
        <w:tblLayout w:type="fixed"/>
        <w:tblLook w:val="0000" w:firstRow="0" w:lastRow="0" w:firstColumn="0" w:lastColumn="0" w:noHBand="0" w:noVBand="0"/>
      </w:tblPr>
      <w:tblGrid>
        <w:gridCol w:w="7111"/>
        <w:gridCol w:w="6"/>
        <w:gridCol w:w="14"/>
        <w:gridCol w:w="7091"/>
        <w:gridCol w:w="9"/>
        <w:gridCol w:w="6"/>
        <w:gridCol w:w="20"/>
        <w:gridCol w:w="18"/>
      </w:tblGrid>
      <w:tr w:rsidR="00052939" w:rsidTr="00052939">
        <w:trPr>
          <w:trHeight w:val="987"/>
        </w:trPr>
        <w:tc>
          <w:tcPr>
            <w:tcW w:w="7131" w:type="dxa"/>
            <w:gridSpan w:val="3"/>
          </w:tcPr>
          <w:p w:rsidR="00052939" w:rsidRDefault="00052939">
            <w:pPr>
              <w:pStyle w:val="Default"/>
              <w:rPr>
                <w:b/>
                <w:bCs/>
                <w:sz w:val="23"/>
                <w:szCs w:val="23"/>
              </w:rPr>
            </w:pPr>
            <w:r>
              <w:rPr>
                <w:b/>
                <w:bCs/>
                <w:sz w:val="23"/>
                <w:szCs w:val="23"/>
              </w:rPr>
              <w:t xml:space="preserve">§ 52 Widerruf </w:t>
            </w:r>
          </w:p>
          <w:p w:rsidR="00052939" w:rsidRDefault="00052939">
            <w:pPr>
              <w:pStyle w:val="Default"/>
              <w:rPr>
                <w:sz w:val="23"/>
                <w:szCs w:val="23"/>
              </w:rPr>
            </w:pPr>
          </w:p>
          <w:p w:rsidR="00052939" w:rsidRDefault="00052939">
            <w:pPr>
              <w:pStyle w:val="Default"/>
              <w:rPr>
                <w:sz w:val="20"/>
                <w:szCs w:val="20"/>
              </w:rPr>
            </w:pPr>
            <w:r>
              <w:rPr>
                <w:sz w:val="20"/>
                <w:szCs w:val="20"/>
              </w:rPr>
              <w:t xml:space="preserve">(1) Der Aufenthaltstitel des Ausländers nach § 4 Absatz 1 Satz 2 Nummer 1 zweite Alternative, Nummer 2, 3 und 4 kann außer in den Fällen der Absätze 2 bis 7 nur widerrufen werden, wenn </w:t>
            </w:r>
          </w:p>
          <w:p w:rsidR="00052939" w:rsidRDefault="00052939">
            <w:pPr>
              <w:pStyle w:val="Default"/>
              <w:rPr>
                <w:sz w:val="20"/>
                <w:szCs w:val="20"/>
              </w:rPr>
            </w:pPr>
          </w:p>
          <w:p w:rsidR="00052939" w:rsidRDefault="00052939">
            <w:pPr>
              <w:pStyle w:val="Default"/>
              <w:rPr>
                <w:sz w:val="20"/>
                <w:szCs w:val="20"/>
              </w:rPr>
            </w:pPr>
            <w:r>
              <w:rPr>
                <w:sz w:val="20"/>
                <w:szCs w:val="20"/>
              </w:rPr>
              <w:t xml:space="preserve">1. er keinen gültigen Pass oder Passersatz mehr besitzt, </w:t>
            </w:r>
          </w:p>
          <w:p w:rsidR="00052939" w:rsidRDefault="00052939">
            <w:pPr>
              <w:pStyle w:val="Default"/>
              <w:rPr>
                <w:sz w:val="20"/>
                <w:szCs w:val="20"/>
              </w:rPr>
            </w:pPr>
            <w:r>
              <w:rPr>
                <w:sz w:val="20"/>
                <w:szCs w:val="20"/>
              </w:rPr>
              <w:t xml:space="preserve">2. er seine Staatsangehörigkeit wechselt oder verliert, </w:t>
            </w:r>
          </w:p>
          <w:p w:rsidR="00052939" w:rsidRDefault="00052939">
            <w:pPr>
              <w:pStyle w:val="Default"/>
              <w:rPr>
                <w:sz w:val="20"/>
                <w:szCs w:val="20"/>
              </w:rPr>
            </w:pPr>
            <w:r>
              <w:rPr>
                <w:sz w:val="20"/>
                <w:szCs w:val="20"/>
              </w:rPr>
              <w:t xml:space="preserve">3. er noch nicht eingereist ist, </w:t>
            </w:r>
          </w:p>
          <w:p w:rsidR="00052939" w:rsidRDefault="00052939">
            <w:pPr>
              <w:pStyle w:val="Default"/>
              <w:rPr>
                <w:sz w:val="20"/>
                <w:szCs w:val="20"/>
              </w:rPr>
            </w:pPr>
            <w:r>
              <w:rPr>
                <w:sz w:val="20"/>
                <w:szCs w:val="20"/>
              </w:rPr>
              <w:t xml:space="preserve">4. seine Anerkennung als Asylberechtigter oder seine Rechtsstellung als Flüchtling erlischt oder unwirksam wird </w:t>
            </w:r>
          </w:p>
          <w:p w:rsidR="00052939" w:rsidRDefault="00052939">
            <w:pPr>
              <w:pStyle w:val="Default"/>
              <w:rPr>
                <w:sz w:val="20"/>
                <w:szCs w:val="20"/>
              </w:rPr>
            </w:pPr>
          </w:p>
          <w:p w:rsidR="00052939" w:rsidRDefault="00A11665">
            <w:pPr>
              <w:pStyle w:val="Default"/>
              <w:rPr>
                <w:sz w:val="20"/>
                <w:szCs w:val="20"/>
              </w:rPr>
            </w:pPr>
            <w:r>
              <w:rPr>
                <w:sz w:val="20"/>
                <w:szCs w:val="20"/>
              </w:rPr>
              <w:t>o</w:t>
            </w:r>
            <w:r w:rsidR="00052939">
              <w:rPr>
                <w:sz w:val="20"/>
                <w:szCs w:val="20"/>
              </w:rPr>
              <w:t xml:space="preserve">der </w:t>
            </w:r>
          </w:p>
          <w:p w:rsidR="00052939" w:rsidRDefault="00052939">
            <w:pPr>
              <w:pStyle w:val="Default"/>
              <w:rPr>
                <w:sz w:val="20"/>
                <w:szCs w:val="20"/>
              </w:rPr>
            </w:pPr>
          </w:p>
          <w:p w:rsidR="00052939" w:rsidRDefault="00052939">
            <w:pPr>
              <w:pStyle w:val="Default"/>
              <w:rPr>
                <w:sz w:val="20"/>
                <w:szCs w:val="20"/>
              </w:rPr>
            </w:pPr>
            <w:r>
              <w:rPr>
                <w:sz w:val="20"/>
                <w:szCs w:val="20"/>
              </w:rPr>
              <w:lastRenderedPageBreak/>
              <w:t xml:space="preserve">5. die Ausländerbehörde nach Erteilung einer Aufenthaltserlaubnis nach § 25 Abs. 3 Satz 1 feststellt, dass </w:t>
            </w:r>
          </w:p>
          <w:p w:rsidR="00052939" w:rsidRDefault="00052939">
            <w:pPr>
              <w:pStyle w:val="Default"/>
              <w:rPr>
                <w:sz w:val="20"/>
                <w:szCs w:val="20"/>
              </w:rPr>
            </w:pPr>
          </w:p>
          <w:p w:rsidR="00052939" w:rsidRDefault="00052939">
            <w:pPr>
              <w:pStyle w:val="Default"/>
              <w:rPr>
                <w:sz w:val="20"/>
                <w:szCs w:val="20"/>
              </w:rPr>
            </w:pPr>
            <w:r>
              <w:rPr>
                <w:sz w:val="20"/>
                <w:szCs w:val="20"/>
              </w:rPr>
              <w:t xml:space="preserve">a) die Voraussetzungen des § 60 Abs. 2, 3, 5 oder Abs. 7 nicht oder nicht mehr vorliegen, </w:t>
            </w:r>
          </w:p>
          <w:p w:rsidR="00052939" w:rsidRDefault="00052939">
            <w:pPr>
              <w:pStyle w:val="Default"/>
              <w:rPr>
                <w:sz w:val="20"/>
                <w:szCs w:val="20"/>
              </w:rPr>
            </w:pPr>
            <w:r>
              <w:rPr>
                <w:sz w:val="20"/>
                <w:szCs w:val="20"/>
              </w:rPr>
              <w:t xml:space="preserve">b) der Ausländer einen der Ausschlussgründe nach § 25 Abs. 3 Satz 2 Buch-stabe a bis d erfüllt oder </w:t>
            </w:r>
          </w:p>
          <w:p w:rsidR="00052939" w:rsidRDefault="00052939">
            <w:pPr>
              <w:pStyle w:val="Default"/>
              <w:rPr>
                <w:sz w:val="20"/>
                <w:szCs w:val="20"/>
              </w:rPr>
            </w:pPr>
            <w:r>
              <w:rPr>
                <w:sz w:val="20"/>
                <w:szCs w:val="20"/>
              </w:rPr>
              <w:t xml:space="preserve">c) in den Fällen des § 42 Satz 1 des Asylverfahrensgesetzes die Feststellung aufgehoben oder unwirksam wird. </w:t>
            </w:r>
          </w:p>
          <w:p w:rsidR="00052939" w:rsidRDefault="00052939">
            <w:pPr>
              <w:pStyle w:val="Default"/>
              <w:rPr>
                <w:sz w:val="20"/>
                <w:szCs w:val="20"/>
              </w:rPr>
            </w:pPr>
          </w:p>
          <w:p w:rsidR="00052939" w:rsidRDefault="00052939">
            <w:pPr>
              <w:pStyle w:val="Default"/>
              <w:rPr>
                <w:sz w:val="20"/>
                <w:szCs w:val="20"/>
              </w:rPr>
            </w:pPr>
            <w:r>
              <w:rPr>
                <w:sz w:val="20"/>
                <w:szCs w:val="20"/>
              </w:rPr>
              <w:t>In den Fällen des Satzes 1 Nr. 4 und 5 kann auch der Aufenthaltstitel der mit dem Ausländer in familiärer Gemeinschaft lebenden Familienangehörigen widerrufen werden, wenn diesen kein eigenständiger Anspruch auf den Au</w:t>
            </w:r>
            <w:r>
              <w:rPr>
                <w:sz w:val="20"/>
                <w:szCs w:val="20"/>
              </w:rPr>
              <w:t>f</w:t>
            </w:r>
            <w:r>
              <w:rPr>
                <w:sz w:val="20"/>
                <w:szCs w:val="20"/>
              </w:rPr>
              <w:t xml:space="preserve">enthaltstitel zusteht. </w:t>
            </w:r>
          </w:p>
          <w:p w:rsidR="00052939" w:rsidRDefault="00052939">
            <w:pPr>
              <w:pStyle w:val="Default"/>
              <w:rPr>
                <w:sz w:val="20"/>
                <w:szCs w:val="20"/>
              </w:rPr>
            </w:pPr>
          </w:p>
          <w:p w:rsidR="00A11665" w:rsidRDefault="00052939" w:rsidP="00052939">
            <w:pPr>
              <w:pStyle w:val="Default"/>
              <w:rPr>
                <w:sz w:val="20"/>
                <w:szCs w:val="20"/>
              </w:rPr>
            </w:pPr>
            <w:r>
              <w:rPr>
                <w:sz w:val="20"/>
                <w:szCs w:val="20"/>
              </w:rPr>
              <w:t xml:space="preserve">(2) Ein nationales Visum und eine Aufenthaltserlaubnis, die zum Zweck der Beschäftigung erteilt wurden, sind zu widerrufen, wenn die Bundesagentur für Arbeit nach § 41 die Zustimmung zur Ausübung der Beschäftigung widerrufen hat. Ein nationales Visum und eine Aufenthaltserlaubnis, die nicht zum Zweck der Beschäftigung erteilt wurden, sind im Falle des Satzes 1 in dem Umfang zu widerrufen, in dem sie die Beschäftigung gestatten. </w:t>
            </w:r>
          </w:p>
          <w:p w:rsidR="00A11665" w:rsidRDefault="00A11665" w:rsidP="00052939">
            <w:pPr>
              <w:pStyle w:val="Default"/>
              <w:rPr>
                <w:sz w:val="20"/>
                <w:szCs w:val="20"/>
              </w:rPr>
            </w:pPr>
          </w:p>
          <w:p w:rsidR="00052939" w:rsidRDefault="00052939" w:rsidP="00052939">
            <w:pPr>
              <w:pStyle w:val="Default"/>
              <w:rPr>
                <w:sz w:val="20"/>
                <w:szCs w:val="20"/>
              </w:rPr>
            </w:pPr>
            <w:r>
              <w:rPr>
                <w:sz w:val="20"/>
                <w:szCs w:val="20"/>
              </w:rPr>
              <w:t>(3) Eine nach § 16 Abs. 1 zum Zweck des Studiums erteilte Aufenthaltse</w:t>
            </w:r>
            <w:r>
              <w:rPr>
                <w:sz w:val="20"/>
                <w:szCs w:val="20"/>
              </w:rPr>
              <w:t>r</w:t>
            </w:r>
            <w:r>
              <w:rPr>
                <w:sz w:val="20"/>
                <w:szCs w:val="20"/>
              </w:rPr>
              <w:t xml:space="preserve">laubnis kann widerrufen werden, wenn </w:t>
            </w:r>
          </w:p>
          <w:p w:rsidR="00052939" w:rsidRDefault="00052939" w:rsidP="00052939">
            <w:pPr>
              <w:pStyle w:val="Default"/>
              <w:rPr>
                <w:sz w:val="20"/>
                <w:szCs w:val="20"/>
              </w:rPr>
            </w:pPr>
          </w:p>
          <w:p w:rsidR="00052939" w:rsidRDefault="00052939" w:rsidP="00052939">
            <w:pPr>
              <w:pStyle w:val="Default"/>
              <w:rPr>
                <w:sz w:val="20"/>
                <w:szCs w:val="20"/>
              </w:rPr>
            </w:pPr>
            <w:r>
              <w:rPr>
                <w:sz w:val="20"/>
                <w:szCs w:val="20"/>
              </w:rPr>
              <w:t>1. der Ausländer ohne die erforderliche Erlaubnis eine Erwerbstätigkeit au</w:t>
            </w:r>
            <w:r>
              <w:rPr>
                <w:sz w:val="20"/>
                <w:szCs w:val="20"/>
              </w:rPr>
              <w:t>s</w:t>
            </w:r>
            <w:r>
              <w:rPr>
                <w:sz w:val="20"/>
                <w:szCs w:val="20"/>
              </w:rPr>
              <w:t xml:space="preserve">übt, </w:t>
            </w:r>
          </w:p>
          <w:p w:rsidR="00052939" w:rsidRDefault="00052939" w:rsidP="00052939">
            <w:pPr>
              <w:pStyle w:val="Default"/>
              <w:rPr>
                <w:sz w:val="20"/>
                <w:szCs w:val="20"/>
              </w:rPr>
            </w:pPr>
            <w:r>
              <w:rPr>
                <w:sz w:val="20"/>
                <w:szCs w:val="20"/>
              </w:rPr>
              <w:t>2. der Ausländer unter Berücksichtigung der durchschnittlichen Studiendauer an der betreffenden Hochschule im jeweiligen Studiengang und seiner indiv</w:t>
            </w:r>
            <w:r>
              <w:rPr>
                <w:sz w:val="20"/>
                <w:szCs w:val="20"/>
              </w:rPr>
              <w:t>i</w:t>
            </w:r>
            <w:r>
              <w:rPr>
                <w:sz w:val="20"/>
                <w:szCs w:val="20"/>
              </w:rPr>
              <w:t xml:space="preserve">duellen Situation keine ausreichenden Studienfortschritte macht </w:t>
            </w:r>
          </w:p>
          <w:p w:rsidR="00052939" w:rsidRDefault="00052939" w:rsidP="00052939">
            <w:pPr>
              <w:pStyle w:val="Default"/>
              <w:rPr>
                <w:sz w:val="20"/>
                <w:szCs w:val="20"/>
              </w:rPr>
            </w:pPr>
            <w:r>
              <w:rPr>
                <w:sz w:val="20"/>
                <w:szCs w:val="20"/>
              </w:rPr>
              <w:t xml:space="preserve">oder </w:t>
            </w:r>
          </w:p>
          <w:p w:rsidR="00052939" w:rsidRDefault="00052939" w:rsidP="00052939">
            <w:pPr>
              <w:pStyle w:val="Default"/>
              <w:rPr>
                <w:sz w:val="20"/>
                <w:szCs w:val="20"/>
              </w:rPr>
            </w:pPr>
            <w:r>
              <w:rPr>
                <w:sz w:val="20"/>
                <w:szCs w:val="20"/>
              </w:rPr>
              <w:t xml:space="preserve">3. der Ausländer nicht mehr die Voraussetzungen erfüllt, unter denen ihm eine Aufenthaltserlaubnis nach § 16 Abs. 1 oder Abs. 6 erteilt werden könnte. </w:t>
            </w:r>
          </w:p>
          <w:p w:rsidR="00052939" w:rsidRDefault="00052939" w:rsidP="00052939">
            <w:pPr>
              <w:pStyle w:val="Default"/>
              <w:rPr>
                <w:sz w:val="20"/>
                <w:szCs w:val="20"/>
              </w:rPr>
            </w:pPr>
          </w:p>
          <w:p w:rsidR="00052939" w:rsidRDefault="00052939" w:rsidP="00052939">
            <w:pPr>
              <w:pStyle w:val="Default"/>
              <w:rPr>
                <w:sz w:val="20"/>
                <w:szCs w:val="20"/>
              </w:rPr>
            </w:pPr>
            <w:r>
              <w:rPr>
                <w:sz w:val="20"/>
                <w:szCs w:val="20"/>
              </w:rPr>
              <w:lastRenderedPageBreak/>
              <w:t xml:space="preserve">(4) Eine nach § 20 erteilte Aufenthaltserlaubnis kann widerrufen werden, wenn </w:t>
            </w:r>
          </w:p>
          <w:p w:rsidR="00052939" w:rsidRDefault="00052939" w:rsidP="00052939">
            <w:pPr>
              <w:pStyle w:val="Default"/>
              <w:rPr>
                <w:sz w:val="20"/>
                <w:szCs w:val="20"/>
              </w:rPr>
            </w:pPr>
          </w:p>
          <w:p w:rsidR="00052939" w:rsidRDefault="00052939" w:rsidP="00052939">
            <w:pPr>
              <w:pStyle w:val="Default"/>
              <w:rPr>
                <w:sz w:val="20"/>
                <w:szCs w:val="20"/>
              </w:rPr>
            </w:pPr>
            <w:r>
              <w:rPr>
                <w:sz w:val="20"/>
                <w:szCs w:val="20"/>
              </w:rPr>
              <w:t>1. die Forschungseinrichtung, mit welcher der Ausländer eine Aufnahmeve</w:t>
            </w:r>
            <w:r>
              <w:rPr>
                <w:sz w:val="20"/>
                <w:szCs w:val="20"/>
              </w:rPr>
              <w:t>r</w:t>
            </w:r>
            <w:r>
              <w:rPr>
                <w:sz w:val="20"/>
                <w:szCs w:val="20"/>
              </w:rPr>
              <w:t xml:space="preserve">einbarung abgeschlossen hat, ihre Anerkennung verliert, sofern er an einer Handlung beteiligt war, die zum Verlust der Anerkennung geführt hat, </w:t>
            </w:r>
          </w:p>
          <w:p w:rsidR="00052939" w:rsidRDefault="00052939" w:rsidP="00052939">
            <w:pPr>
              <w:pStyle w:val="Default"/>
              <w:rPr>
                <w:sz w:val="20"/>
                <w:szCs w:val="20"/>
              </w:rPr>
            </w:pPr>
            <w:r>
              <w:rPr>
                <w:sz w:val="20"/>
                <w:szCs w:val="20"/>
              </w:rPr>
              <w:t>2. der Ausländer bei der Forschungseinrichtung keine Forschung mehr b</w:t>
            </w:r>
            <w:r>
              <w:rPr>
                <w:sz w:val="20"/>
                <w:szCs w:val="20"/>
              </w:rPr>
              <w:t>e</w:t>
            </w:r>
            <w:r>
              <w:rPr>
                <w:sz w:val="20"/>
                <w:szCs w:val="20"/>
              </w:rPr>
              <w:t xml:space="preserve">treibt oder betreiben darf oder </w:t>
            </w:r>
          </w:p>
          <w:p w:rsidR="00052939" w:rsidRDefault="00052939" w:rsidP="00052939">
            <w:pPr>
              <w:pStyle w:val="Default"/>
              <w:rPr>
                <w:sz w:val="20"/>
                <w:szCs w:val="20"/>
              </w:rPr>
            </w:pPr>
            <w:r>
              <w:rPr>
                <w:sz w:val="20"/>
                <w:szCs w:val="20"/>
              </w:rPr>
              <w:t>3. der Ausländer nicht mehr die Voraussetzungen erfüllt, unter denen ihm eine Aufenthaltserlaubnis nach § 20 erteilt werden könnte oder eine Aufna</w:t>
            </w:r>
            <w:r>
              <w:rPr>
                <w:sz w:val="20"/>
                <w:szCs w:val="20"/>
              </w:rPr>
              <w:t>h</w:t>
            </w:r>
            <w:r>
              <w:rPr>
                <w:sz w:val="20"/>
                <w:szCs w:val="20"/>
              </w:rPr>
              <w:t xml:space="preserve">mevereinbarung mit ihm abgeschlossen werden dürfte. </w:t>
            </w:r>
          </w:p>
          <w:p w:rsidR="00052939" w:rsidRDefault="00052939" w:rsidP="00052939">
            <w:pPr>
              <w:pStyle w:val="Default"/>
              <w:rPr>
                <w:sz w:val="20"/>
                <w:szCs w:val="20"/>
              </w:rPr>
            </w:pPr>
          </w:p>
          <w:p w:rsidR="00052939" w:rsidRDefault="00052939" w:rsidP="00052939">
            <w:pPr>
              <w:pStyle w:val="Default"/>
              <w:rPr>
                <w:sz w:val="20"/>
                <w:szCs w:val="20"/>
              </w:rPr>
            </w:pPr>
            <w:r>
              <w:rPr>
                <w:sz w:val="20"/>
                <w:szCs w:val="20"/>
              </w:rPr>
              <w:t xml:space="preserve">(5) Eine Aufenthaltserlaubnis nach § 25 Absatz 4a Satz 1 oder Absatz 4b Satz 1 soll widerrufen werden, wenn </w:t>
            </w:r>
          </w:p>
          <w:p w:rsidR="00052939" w:rsidRDefault="00052939" w:rsidP="00052939">
            <w:pPr>
              <w:pStyle w:val="Default"/>
              <w:rPr>
                <w:sz w:val="20"/>
                <w:szCs w:val="20"/>
              </w:rPr>
            </w:pPr>
          </w:p>
          <w:p w:rsidR="00052939" w:rsidRDefault="00052939" w:rsidP="00052939">
            <w:pPr>
              <w:pStyle w:val="Default"/>
              <w:rPr>
                <w:sz w:val="20"/>
                <w:szCs w:val="20"/>
              </w:rPr>
            </w:pPr>
            <w:r>
              <w:rPr>
                <w:sz w:val="20"/>
                <w:szCs w:val="20"/>
              </w:rPr>
              <w:t xml:space="preserve">1. der Ausländer nicht bereit war oder nicht mehr bereit ist, im Strafverfahren auszusagen, </w:t>
            </w:r>
          </w:p>
          <w:p w:rsidR="00052939" w:rsidRDefault="00052939" w:rsidP="00052939">
            <w:pPr>
              <w:pStyle w:val="Default"/>
              <w:rPr>
                <w:sz w:val="20"/>
                <w:szCs w:val="20"/>
              </w:rPr>
            </w:pPr>
            <w:r>
              <w:rPr>
                <w:sz w:val="20"/>
                <w:szCs w:val="20"/>
              </w:rPr>
              <w:t>2. die Angaben des Ausländers, auf die in § 25 Absatz 4a Satz 2 Nummer 1 oder Absatz 4b Satz 2 Nummer 1 Bezug genommen wird, nach Mitteilung der Staatsanwaltschaft oder des Strafgerichts mit hinreichender Wahrscheinlic</w:t>
            </w:r>
            <w:r>
              <w:rPr>
                <w:sz w:val="20"/>
                <w:szCs w:val="20"/>
              </w:rPr>
              <w:t>h</w:t>
            </w:r>
            <w:r>
              <w:rPr>
                <w:sz w:val="20"/>
                <w:szCs w:val="20"/>
              </w:rPr>
              <w:t xml:space="preserve">keit als falsch anzusehen sind, </w:t>
            </w:r>
          </w:p>
          <w:p w:rsidR="00052939" w:rsidRDefault="00052939" w:rsidP="00052939">
            <w:pPr>
              <w:pStyle w:val="Default"/>
              <w:rPr>
                <w:sz w:val="20"/>
                <w:szCs w:val="20"/>
              </w:rPr>
            </w:pPr>
            <w:r>
              <w:rPr>
                <w:sz w:val="20"/>
                <w:szCs w:val="20"/>
              </w:rPr>
              <w:t>3. das Strafverfahren, in dem der Ausländer als Zeuge aussagen sollte, ei</w:t>
            </w:r>
            <w:r>
              <w:rPr>
                <w:sz w:val="20"/>
                <w:szCs w:val="20"/>
              </w:rPr>
              <w:t>n</w:t>
            </w:r>
            <w:r>
              <w:rPr>
                <w:sz w:val="20"/>
                <w:szCs w:val="20"/>
              </w:rPr>
              <w:t xml:space="preserve">gestellt wurde oder </w:t>
            </w:r>
          </w:p>
          <w:p w:rsidR="00052939" w:rsidRDefault="00052939" w:rsidP="00052939">
            <w:pPr>
              <w:pStyle w:val="Default"/>
              <w:rPr>
                <w:sz w:val="20"/>
                <w:szCs w:val="20"/>
              </w:rPr>
            </w:pPr>
            <w:r>
              <w:rPr>
                <w:sz w:val="20"/>
                <w:szCs w:val="20"/>
              </w:rPr>
              <w:t>4. der Ausländer auf Grund sonstiger Umstände nicht mehr die Vorausse</w:t>
            </w:r>
            <w:r>
              <w:rPr>
                <w:sz w:val="20"/>
                <w:szCs w:val="20"/>
              </w:rPr>
              <w:t>t</w:t>
            </w:r>
            <w:r>
              <w:rPr>
                <w:sz w:val="20"/>
                <w:szCs w:val="20"/>
              </w:rPr>
              <w:t xml:space="preserve">zungen für die Erteilung eines Aufenthaltstitels nach § 25 Absatz 4a oder Absatz 4b erfüllt. </w:t>
            </w:r>
          </w:p>
          <w:p w:rsidR="00A11665" w:rsidRDefault="00A11665" w:rsidP="00052939">
            <w:pPr>
              <w:pStyle w:val="Default"/>
              <w:rPr>
                <w:sz w:val="20"/>
                <w:szCs w:val="20"/>
              </w:rPr>
            </w:pPr>
          </w:p>
          <w:p w:rsidR="00052939" w:rsidRDefault="00052939" w:rsidP="00052939">
            <w:pPr>
              <w:pStyle w:val="Default"/>
              <w:rPr>
                <w:sz w:val="20"/>
                <w:szCs w:val="20"/>
              </w:rPr>
            </w:pPr>
            <w:r>
              <w:rPr>
                <w:sz w:val="20"/>
                <w:szCs w:val="20"/>
              </w:rPr>
              <w:t>Eine Aufenthaltserlaubnis nach § 25 Absatz 4a Satz 1 soll auch dann widerr</w:t>
            </w:r>
            <w:r>
              <w:rPr>
                <w:sz w:val="20"/>
                <w:szCs w:val="20"/>
              </w:rPr>
              <w:t>u</w:t>
            </w:r>
            <w:r>
              <w:rPr>
                <w:sz w:val="20"/>
                <w:szCs w:val="20"/>
              </w:rPr>
              <w:t>fen werden, wenn der Ausländer freiwillig wieder Verbindung zu den Pers</w:t>
            </w:r>
            <w:r>
              <w:rPr>
                <w:sz w:val="20"/>
                <w:szCs w:val="20"/>
              </w:rPr>
              <w:t>o</w:t>
            </w:r>
            <w:r>
              <w:rPr>
                <w:sz w:val="20"/>
                <w:szCs w:val="20"/>
              </w:rPr>
              <w:t xml:space="preserve">nen nach § 25 Absatz 4a Satz 2 Nummer 2 aufgenommen hat. </w:t>
            </w:r>
          </w:p>
          <w:p w:rsidR="00052939" w:rsidRDefault="00052939" w:rsidP="00052939">
            <w:pPr>
              <w:pStyle w:val="Default"/>
              <w:rPr>
                <w:sz w:val="20"/>
                <w:szCs w:val="20"/>
              </w:rPr>
            </w:pPr>
          </w:p>
          <w:p w:rsidR="00052939" w:rsidRDefault="00052939" w:rsidP="00052939">
            <w:pPr>
              <w:pStyle w:val="Default"/>
              <w:rPr>
                <w:sz w:val="20"/>
                <w:szCs w:val="20"/>
              </w:rPr>
            </w:pPr>
            <w:r>
              <w:rPr>
                <w:sz w:val="20"/>
                <w:szCs w:val="20"/>
              </w:rPr>
              <w:t>(6) Eine Aufenthaltserlaubnis nach § 38a soll widerrufen werden, wenn der Ausländer seine Rechtsstellung als langfristig Aufenthaltsberechtigter in e</w:t>
            </w:r>
            <w:r>
              <w:rPr>
                <w:sz w:val="20"/>
                <w:szCs w:val="20"/>
              </w:rPr>
              <w:t>i</w:t>
            </w:r>
            <w:r>
              <w:rPr>
                <w:sz w:val="20"/>
                <w:szCs w:val="20"/>
              </w:rPr>
              <w:t xml:space="preserve">nem anderen Mitgliedstaat der Europäischen Union verliert. </w:t>
            </w:r>
          </w:p>
          <w:p w:rsidR="00052939" w:rsidRDefault="00052939" w:rsidP="00052939">
            <w:pPr>
              <w:pStyle w:val="Default"/>
              <w:rPr>
                <w:sz w:val="20"/>
                <w:szCs w:val="20"/>
              </w:rPr>
            </w:pPr>
          </w:p>
          <w:p w:rsidR="00052939" w:rsidRDefault="00052939" w:rsidP="00052939">
            <w:pPr>
              <w:pStyle w:val="Default"/>
              <w:rPr>
                <w:sz w:val="20"/>
                <w:szCs w:val="20"/>
              </w:rPr>
            </w:pPr>
            <w:r>
              <w:rPr>
                <w:sz w:val="20"/>
                <w:szCs w:val="20"/>
              </w:rPr>
              <w:t xml:space="preserve">(7) (weggefallen) </w:t>
            </w:r>
          </w:p>
        </w:tc>
        <w:tc>
          <w:tcPr>
            <w:tcW w:w="7134" w:type="dxa"/>
            <w:gridSpan w:val="5"/>
          </w:tcPr>
          <w:p w:rsidR="00052939" w:rsidRDefault="00052939">
            <w:pPr>
              <w:pStyle w:val="Default"/>
              <w:rPr>
                <w:b/>
                <w:bCs/>
                <w:sz w:val="23"/>
                <w:szCs w:val="23"/>
              </w:rPr>
            </w:pPr>
            <w:r>
              <w:rPr>
                <w:b/>
                <w:bCs/>
                <w:sz w:val="23"/>
                <w:szCs w:val="23"/>
              </w:rPr>
              <w:lastRenderedPageBreak/>
              <w:t xml:space="preserve">§ 52 Widerruf </w:t>
            </w:r>
          </w:p>
          <w:p w:rsidR="00052939" w:rsidRDefault="00052939">
            <w:pPr>
              <w:pStyle w:val="Default"/>
              <w:rPr>
                <w:sz w:val="23"/>
                <w:szCs w:val="23"/>
              </w:rPr>
            </w:pPr>
          </w:p>
          <w:p w:rsidR="00052939" w:rsidRDefault="00052939">
            <w:pPr>
              <w:pStyle w:val="Default"/>
              <w:rPr>
                <w:sz w:val="20"/>
                <w:szCs w:val="20"/>
              </w:rPr>
            </w:pPr>
            <w:r>
              <w:rPr>
                <w:sz w:val="20"/>
                <w:szCs w:val="20"/>
              </w:rPr>
              <w:t xml:space="preserve">(1) Der Aufenthaltstitel des Ausländers nach § 4 Absatz 1 Satz 2 Nummer 1 zweite Alternative, Nummer 2, </w:t>
            </w:r>
            <w:r w:rsidRPr="00A11665">
              <w:rPr>
                <w:color w:val="FF0000"/>
                <w:sz w:val="20"/>
                <w:szCs w:val="20"/>
              </w:rPr>
              <w:t xml:space="preserve">2a, </w:t>
            </w:r>
            <w:r>
              <w:rPr>
                <w:sz w:val="20"/>
                <w:szCs w:val="20"/>
              </w:rPr>
              <w:t>3 und 4 kann außer in den Fällen der A</w:t>
            </w:r>
            <w:r>
              <w:rPr>
                <w:sz w:val="20"/>
                <w:szCs w:val="20"/>
              </w:rPr>
              <w:t>b</w:t>
            </w:r>
            <w:r>
              <w:rPr>
                <w:sz w:val="20"/>
                <w:szCs w:val="20"/>
              </w:rPr>
              <w:t xml:space="preserve">sätze 2 bis 7 nur widerrufen werden, wenn </w:t>
            </w:r>
          </w:p>
          <w:p w:rsidR="00052939" w:rsidRDefault="00052939">
            <w:pPr>
              <w:pStyle w:val="Default"/>
              <w:rPr>
                <w:sz w:val="20"/>
                <w:szCs w:val="20"/>
              </w:rPr>
            </w:pPr>
          </w:p>
          <w:p w:rsidR="00052939" w:rsidRDefault="00052939">
            <w:pPr>
              <w:pStyle w:val="Default"/>
              <w:rPr>
                <w:sz w:val="20"/>
                <w:szCs w:val="20"/>
              </w:rPr>
            </w:pPr>
            <w:r>
              <w:rPr>
                <w:sz w:val="20"/>
                <w:szCs w:val="20"/>
              </w:rPr>
              <w:t xml:space="preserve">1. er keinen gültigen Pass oder Passersatz mehr besitzt, </w:t>
            </w:r>
          </w:p>
          <w:p w:rsidR="00052939" w:rsidRDefault="00052939">
            <w:pPr>
              <w:pStyle w:val="Default"/>
              <w:rPr>
                <w:sz w:val="20"/>
                <w:szCs w:val="20"/>
              </w:rPr>
            </w:pPr>
            <w:r>
              <w:rPr>
                <w:sz w:val="20"/>
                <w:szCs w:val="20"/>
              </w:rPr>
              <w:t xml:space="preserve">2. er seine Staatsangehörigkeit wechselt oder verliert, </w:t>
            </w:r>
          </w:p>
          <w:p w:rsidR="00052939" w:rsidRDefault="00052939">
            <w:pPr>
              <w:pStyle w:val="Default"/>
              <w:rPr>
                <w:sz w:val="20"/>
                <w:szCs w:val="20"/>
              </w:rPr>
            </w:pPr>
            <w:r>
              <w:rPr>
                <w:sz w:val="20"/>
                <w:szCs w:val="20"/>
              </w:rPr>
              <w:t xml:space="preserve">3. er noch nicht eingereist ist, </w:t>
            </w:r>
          </w:p>
          <w:p w:rsidR="00052939" w:rsidRDefault="00052939">
            <w:pPr>
              <w:pStyle w:val="Default"/>
              <w:rPr>
                <w:sz w:val="20"/>
                <w:szCs w:val="20"/>
              </w:rPr>
            </w:pPr>
            <w:r>
              <w:rPr>
                <w:sz w:val="20"/>
                <w:szCs w:val="20"/>
              </w:rPr>
              <w:t xml:space="preserve">4. seine Anerkennung als Asylberechtigter oder seine Rechtsstellung als Flüchtling erlischt oder unwirksam wird </w:t>
            </w:r>
          </w:p>
          <w:p w:rsidR="00052939" w:rsidRDefault="00052939">
            <w:pPr>
              <w:pStyle w:val="Default"/>
              <w:rPr>
                <w:sz w:val="20"/>
                <w:szCs w:val="20"/>
              </w:rPr>
            </w:pPr>
          </w:p>
          <w:p w:rsidR="00052939" w:rsidRDefault="00A11665">
            <w:pPr>
              <w:pStyle w:val="Default"/>
              <w:rPr>
                <w:sz w:val="20"/>
                <w:szCs w:val="20"/>
              </w:rPr>
            </w:pPr>
            <w:r>
              <w:rPr>
                <w:sz w:val="20"/>
                <w:szCs w:val="20"/>
              </w:rPr>
              <w:t>o</w:t>
            </w:r>
            <w:r w:rsidR="00052939">
              <w:rPr>
                <w:sz w:val="20"/>
                <w:szCs w:val="20"/>
              </w:rPr>
              <w:t xml:space="preserve">der </w:t>
            </w:r>
          </w:p>
          <w:p w:rsidR="00052939" w:rsidRDefault="00052939">
            <w:pPr>
              <w:pStyle w:val="Default"/>
              <w:rPr>
                <w:sz w:val="20"/>
                <w:szCs w:val="20"/>
              </w:rPr>
            </w:pPr>
          </w:p>
          <w:p w:rsidR="00052939" w:rsidRDefault="00052939">
            <w:pPr>
              <w:pStyle w:val="Default"/>
              <w:rPr>
                <w:sz w:val="20"/>
                <w:szCs w:val="20"/>
              </w:rPr>
            </w:pPr>
            <w:r>
              <w:rPr>
                <w:sz w:val="20"/>
                <w:szCs w:val="20"/>
              </w:rPr>
              <w:lastRenderedPageBreak/>
              <w:t xml:space="preserve">5. die Ausländerbehörde nach Erteilung einer Aufenthaltserlaubnis nach § 25 Abs. 3 Satz 1 feststellt, dass </w:t>
            </w:r>
          </w:p>
          <w:p w:rsidR="00052939" w:rsidRDefault="00052939">
            <w:pPr>
              <w:pStyle w:val="Default"/>
              <w:rPr>
                <w:sz w:val="20"/>
                <w:szCs w:val="20"/>
              </w:rPr>
            </w:pPr>
          </w:p>
          <w:p w:rsidR="00052939" w:rsidRDefault="00052939">
            <w:pPr>
              <w:pStyle w:val="Default"/>
              <w:rPr>
                <w:sz w:val="20"/>
                <w:szCs w:val="20"/>
              </w:rPr>
            </w:pPr>
            <w:r>
              <w:rPr>
                <w:sz w:val="20"/>
                <w:szCs w:val="20"/>
              </w:rPr>
              <w:t xml:space="preserve">a) die Voraussetzungen des § 60 Abs. 2, 3, 5 oder Abs. 7 nicht oder nicht mehr vorliegen, </w:t>
            </w:r>
          </w:p>
          <w:p w:rsidR="00052939" w:rsidRDefault="00052939">
            <w:pPr>
              <w:pStyle w:val="Default"/>
              <w:rPr>
                <w:sz w:val="20"/>
                <w:szCs w:val="20"/>
              </w:rPr>
            </w:pPr>
            <w:r>
              <w:rPr>
                <w:sz w:val="20"/>
                <w:szCs w:val="20"/>
              </w:rPr>
              <w:t xml:space="preserve">b) der Ausländer einen der Ausschlussgründe nach § 25 Abs. 3 Satz 2 Buch-stabe a bis d erfüllt oder </w:t>
            </w:r>
          </w:p>
          <w:p w:rsidR="00052939" w:rsidRDefault="00052939">
            <w:pPr>
              <w:pStyle w:val="Default"/>
              <w:rPr>
                <w:sz w:val="20"/>
                <w:szCs w:val="20"/>
              </w:rPr>
            </w:pPr>
            <w:r>
              <w:rPr>
                <w:sz w:val="20"/>
                <w:szCs w:val="20"/>
              </w:rPr>
              <w:t xml:space="preserve">c) in den Fällen des § 42 Satz 1 des Asylverfahrensgesetzes die Feststellung aufgehoben oder unwirksam wird. </w:t>
            </w:r>
          </w:p>
          <w:p w:rsidR="00052939" w:rsidRDefault="00052939">
            <w:pPr>
              <w:pStyle w:val="Default"/>
              <w:rPr>
                <w:sz w:val="20"/>
                <w:szCs w:val="20"/>
              </w:rPr>
            </w:pPr>
          </w:p>
          <w:p w:rsidR="00052939" w:rsidRDefault="00052939">
            <w:pPr>
              <w:pStyle w:val="Default"/>
              <w:rPr>
                <w:sz w:val="20"/>
                <w:szCs w:val="20"/>
              </w:rPr>
            </w:pPr>
            <w:r>
              <w:rPr>
                <w:sz w:val="20"/>
                <w:szCs w:val="20"/>
              </w:rPr>
              <w:t>In den Fällen des Satzes 1 Nr. 4 und 5 kann auch der Aufenthaltstitel der mit dem Ausländer in familiärer Gemeinschaft lebenden Familienangehörigen widerrufen werden, wenn diesen kein eigenständiger Anspruch auf den Au</w:t>
            </w:r>
            <w:r>
              <w:rPr>
                <w:sz w:val="20"/>
                <w:szCs w:val="20"/>
              </w:rPr>
              <w:t>f</w:t>
            </w:r>
            <w:r>
              <w:rPr>
                <w:sz w:val="20"/>
                <w:szCs w:val="20"/>
              </w:rPr>
              <w:t xml:space="preserve">enthaltstitel zusteht. </w:t>
            </w:r>
          </w:p>
          <w:p w:rsidR="00052939" w:rsidRDefault="00052939">
            <w:pPr>
              <w:pStyle w:val="Default"/>
              <w:rPr>
                <w:sz w:val="20"/>
                <w:szCs w:val="20"/>
              </w:rPr>
            </w:pPr>
          </w:p>
          <w:p w:rsidR="00A11665" w:rsidRDefault="00052939" w:rsidP="00052939">
            <w:pPr>
              <w:pStyle w:val="Default"/>
              <w:rPr>
                <w:sz w:val="20"/>
                <w:szCs w:val="20"/>
              </w:rPr>
            </w:pPr>
            <w:r>
              <w:rPr>
                <w:sz w:val="20"/>
                <w:szCs w:val="20"/>
              </w:rPr>
              <w:t xml:space="preserve">(2) Ein nationales Visum und eine Aufenthaltserlaubnis, die zum Zweck der Beschäftigung erteilt wurden, sind zu widerrufen, wenn die Bundesagentur für Arbeit nach § 41 die Zustimmung zur Ausübung der Beschäftigung widerrufen hat. Ein nationales Visum, </w:t>
            </w:r>
            <w:r w:rsidRPr="009D5989">
              <w:rPr>
                <w:color w:val="FF0000"/>
                <w:sz w:val="20"/>
                <w:szCs w:val="20"/>
              </w:rPr>
              <w:t xml:space="preserve">eine Aufenthaltserlaubnis und eine Blaue Karte EU </w:t>
            </w:r>
            <w:r>
              <w:rPr>
                <w:sz w:val="20"/>
                <w:szCs w:val="20"/>
              </w:rPr>
              <w:t>die nicht zum Zweck der Beschäftigung erteilt wurden, sind im Falle des Sa</w:t>
            </w:r>
            <w:r>
              <w:rPr>
                <w:sz w:val="20"/>
                <w:szCs w:val="20"/>
              </w:rPr>
              <w:t>t</w:t>
            </w:r>
            <w:r>
              <w:rPr>
                <w:sz w:val="20"/>
                <w:szCs w:val="20"/>
              </w:rPr>
              <w:t xml:space="preserve">zes 1 in dem Umfang zu widerrufen, in dem sie die Beschäftigung gestatten. </w:t>
            </w:r>
          </w:p>
          <w:p w:rsidR="00A11665" w:rsidRDefault="00A11665" w:rsidP="00052939">
            <w:pPr>
              <w:pStyle w:val="Default"/>
              <w:rPr>
                <w:sz w:val="20"/>
                <w:szCs w:val="20"/>
              </w:rPr>
            </w:pPr>
          </w:p>
          <w:p w:rsidR="00052939" w:rsidRDefault="00A11665" w:rsidP="00052939">
            <w:pPr>
              <w:pStyle w:val="Default"/>
              <w:rPr>
                <w:sz w:val="20"/>
                <w:szCs w:val="20"/>
              </w:rPr>
            </w:pPr>
            <w:r>
              <w:rPr>
                <w:sz w:val="20"/>
                <w:szCs w:val="20"/>
              </w:rPr>
              <w:t>(</w:t>
            </w:r>
            <w:r w:rsidR="00052939">
              <w:rPr>
                <w:sz w:val="20"/>
                <w:szCs w:val="20"/>
              </w:rPr>
              <w:t>3) Eine nach § 16 Abs. 1 zum Zweck des Studiums erteilte Aufenthaltse</w:t>
            </w:r>
            <w:r w:rsidR="00052939">
              <w:rPr>
                <w:sz w:val="20"/>
                <w:szCs w:val="20"/>
              </w:rPr>
              <w:t>r</w:t>
            </w:r>
            <w:r w:rsidR="00052939">
              <w:rPr>
                <w:sz w:val="20"/>
                <w:szCs w:val="20"/>
              </w:rPr>
              <w:t xml:space="preserve">laubnis kann widerrufen werden, wenn </w:t>
            </w:r>
          </w:p>
          <w:p w:rsidR="00052939" w:rsidRDefault="00052939" w:rsidP="00052939">
            <w:pPr>
              <w:pStyle w:val="Default"/>
              <w:rPr>
                <w:sz w:val="20"/>
                <w:szCs w:val="20"/>
              </w:rPr>
            </w:pPr>
          </w:p>
          <w:p w:rsidR="00052939" w:rsidRDefault="00052939" w:rsidP="00052939">
            <w:pPr>
              <w:pStyle w:val="Default"/>
              <w:rPr>
                <w:sz w:val="20"/>
                <w:szCs w:val="20"/>
              </w:rPr>
            </w:pPr>
            <w:r>
              <w:rPr>
                <w:sz w:val="20"/>
                <w:szCs w:val="20"/>
              </w:rPr>
              <w:t>1. der Ausländer ohne die erforderliche Erlaubnis eine Erwerbstätigkeit au</w:t>
            </w:r>
            <w:r>
              <w:rPr>
                <w:sz w:val="20"/>
                <w:szCs w:val="20"/>
              </w:rPr>
              <w:t>s</w:t>
            </w:r>
            <w:r>
              <w:rPr>
                <w:sz w:val="20"/>
                <w:szCs w:val="20"/>
              </w:rPr>
              <w:t xml:space="preserve">übt, </w:t>
            </w:r>
          </w:p>
          <w:p w:rsidR="00052939" w:rsidRDefault="00052939" w:rsidP="00052939">
            <w:pPr>
              <w:pStyle w:val="Default"/>
              <w:rPr>
                <w:sz w:val="20"/>
                <w:szCs w:val="20"/>
              </w:rPr>
            </w:pPr>
            <w:r>
              <w:rPr>
                <w:sz w:val="20"/>
                <w:szCs w:val="20"/>
              </w:rPr>
              <w:t>2. der Ausländer unter Berücksichtigung der durchschnittlichen Studiendauer an der betreffenden Hochschule im jeweiligen Studiengang und seiner indiv</w:t>
            </w:r>
            <w:r>
              <w:rPr>
                <w:sz w:val="20"/>
                <w:szCs w:val="20"/>
              </w:rPr>
              <w:t>i</w:t>
            </w:r>
            <w:r>
              <w:rPr>
                <w:sz w:val="20"/>
                <w:szCs w:val="20"/>
              </w:rPr>
              <w:t xml:space="preserve">duellen Situation keine ausreichenden Studienfortschritte macht </w:t>
            </w:r>
          </w:p>
          <w:p w:rsidR="00052939" w:rsidRDefault="00052939" w:rsidP="00052939">
            <w:pPr>
              <w:pStyle w:val="Default"/>
              <w:rPr>
                <w:sz w:val="20"/>
                <w:szCs w:val="20"/>
              </w:rPr>
            </w:pPr>
            <w:r>
              <w:rPr>
                <w:sz w:val="20"/>
                <w:szCs w:val="20"/>
              </w:rPr>
              <w:t xml:space="preserve">oder </w:t>
            </w:r>
          </w:p>
          <w:p w:rsidR="00052939" w:rsidRDefault="00052939" w:rsidP="00052939">
            <w:pPr>
              <w:pStyle w:val="Default"/>
              <w:rPr>
                <w:sz w:val="20"/>
                <w:szCs w:val="20"/>
              </w:rPr>
            </w:pPr>
            <w:r>
              <w:rPr>
                <w:sz w:val="20"/>
                <w:szCs w:val="20"/>
              </w:rPr>
              <w:t xml:space="preserve">3. der Ausländer nicht mehr die Voraussetzungen erfüllt, unter denen ihm eine Aufenthaltserlaubnis nach § 16 Abs. 1 oder Abs. 6 erteilt werden könnte. </w:t>
            </w:r>
          </w:p>
          <w:p w:rsidR="00052939" w:rsidRDefault="00052939" w:rsidP="00052939">
            <w:pPr>
              <w:pStyle w:val="Default"/>
              <w:rPr>
                <w:sz w:val="20"/>
                <w:szCs w:val="20"/>
              </w:rPr>
            </w:pPr>
          </w:p>
          <w:p w:rsidR="00052939" w:rsidRDefault="00052939" w:rsidP="00052939">
            <w:pPr>
              <w:pStyle w:val="Default"/>
              <w:rPr>
                <w:sz w:val="20"/>
                <w:szCs w:val="20"/>
              </w:rPr>
            </w:pPr>
            <w:r>
              <w:rPr>
                <w:sz w:val="20"/>
                <w:szCs w:val="20"/>
              </w:rPr>
              <w:lastRenderedPageBreak/>
              <w:t xml:space="preserve">(4) Eine nach § 20 erteilte Aufenthaltserlaubnis kann widerrufen werden, wenn </w:t>
            </w:r>
          </w:p>
          <w:p w:rsidR="00052939" w:rsidRDefault="00052939" w:rsidP="00052939">
            <w:pPr>
              <w:pStyle w:val="Default"/>
              <w:rPr>
                <w:sz w:val="20"/>
                <w:szCs w:val="20"/>
              </w:rPr>
            </w:pPr>
          </w:p>
          <w:p w:rsidR="00052939" w:rsidRDefault="00052939" w:rsidP="00052939">
            <w:pPr>
              <w:pStyle w:val="Default"/>
              <w:rPr>
                <w:sz w:val="20"/>
                <w:szCs w:val="20"/>
              </w:rPr>
            </w:pPr>
            <w:r>
              <w:rPr>
                <w:sz w:val="20"/>
                <w:szCs w:val="20"/>
              </w:rPr>
              <w:t>1. die Forschungseinrichtung, mit welcher der Ausländer eine Aufnahmeve</w:t>
            </w:r>
            <w:r>
              <w:rPr>
                <w:sz w:val="20"/>
                <w:szCs w:val="20"/>
              </w:rPr>
              <w:t>r</w:t>
            </w:r>
            <w:r>
              <w:rPr>
                <w:sz w:val="20"/>
                <w:szCs w:val="20"/>
              </w:rPr>
              <w:t xml:space="preserve">einbarung abgeschlossen hat, ihre Anerkennung verliert, sofern er an einer Handlung beteiligt war, die zum Verlust der Anerkennung geführt hat, </w:t>
            </w:r>
          </w:p>
          <w:p w:rsidR="00052939" w:rsidRDefault="00052939" w:rsidP="00052939">
            <w:pPr>
              <w:pStyle w:val="Default"/>
              <w:rPr>
                <w:sz w:val="20"/>
                <w:szCs w:val="20"/>
              </w:rPr>
            </w:pPr>
            <w:r>
              <w:rPr>
                <w:sz w:val="20"/>
                <w:szCs w:val="20"/>
              </w:rPr>
              <w:t>2. der Ausländer bei der Forschungseinrichtung keine Forschung mehr b</w:t>
            </w:r>
            <w:r>
              <w:rPr>
                <w:sz w:val="20"/>
                <w:szCs w:val="20"/>
              </w:rPr>
              <w:t>e</w:t>
            </w:r>
            <w:r>
              <w:rPr>
                <w:sz w:val="20"/>
                <w:szCs w:val="20"/>
              </w:rPr>
              <w:t xml:space="preserve">treibt oder betreiben darf oder </w:t>
            </w:r>
          </w:p>
          <w:p w:rsidR="00052939" w:rsidRDefault="00052939" w:rsidP="00052939">
            <w:pPr>
              <w:pStyle w:val="Default"/>
              <w:rPr>
                <w:sz w:val="20"/>
                <w:szCs w:val="20"/>
              </w:rPr>
            </w:pPr>
            <w:r>
              <w:rPr>
                <w:sz w:val="20"/>
                <w:szCs w:val="20"/>
              </w:rPr>
              <w:t>3. der Ausländer nicht mehr die Voraussetzungen erfüllt, unter denen ihm eine Aufenthaltserlaubnis nach § 20 erteilt werden könnte oder eine Aufnahmeve</w:t>
            </w:r>
            <w:r>
              <w:rPr>
                <w:sz w:val="20"/>
                <w:szCs w:val="20"/>
              </w:rPr>
              <w:t>r</w:t>
            </w:r>
            <w:r>
              <w:rPr>
                <w:sz w:val="20"/>
                <w:szCs w:val="20"/>
              </w:rPr>
              <w:t xml:space="preserve">einbarung mit ihm abgeschlossen werden dürfte. </w:t>
            </w:r>
          </w:p>
          <w:p w:rsidR="00052939" w:rsidRDefault="00052939" w:rsidP="00052939">
            <w:pPr>
              <w:pStyle w:val="Default"/>
              <w:rPr>
                <w:sz w:val="20"/>
                <w:szCs w:val="20"/>
              </w:rPr>
            </w:pPr>
          </w:p>
          <w:p w:rsidR="00052939" w:rsidRDefault="00052939" w:rsidP="00052939">
            <w:pPr>
              <w:pStyle w:val="Default"/>
              <w:rPr>
                <w:sz w:val="20"/>
                <w:szCs w:val="20"/>
              </w:rPr>
            </w:pPr>
            <w:r>
              <w:rPr>
                <w:sz w:val="20"/>
                <w:szCs w:val="20"/>
              </w:rPr>
              <w:t xml:space="preserve">(5) Eine Aufenthaltserlaubnis nach § 25 Absatz 4a Satz 1 oder Absatz 4b Satz 1 soll widerrufen werden, wenn </w:t>
            </w:r>
          </w:p>
          <w:p w:rsidR="00052939" w:rsidRDefault="00052939" w:rsidP="00052939">
            <w:pPr>
              <w:pStyle w:val="Default"/>
              <w:rPr>
                <w:sz w:val="20"/>
                <w:szCs w:val="20"/>
              </w:rPr>
            </w:pPr>
          </w:p>
          <w:p w:rsidR="00052939" w:rsidRDefault="00052939" w:rsidP="00052939">
            <w:pPr>
              <w:pStyle w:val="Default"/>
              <w:rPr>
                <w:sz w:val="20"/>
                <w:szCs w:val="20"/>
              </w:rPr>
            </w:pPr>
            <w:r>
              <w:rPr>
                <w:sz w:val="20"/>
                <w:szCs w:val="20"/>
              </w:rPr>
              <w:t xml:space="preserve">1. der Ausländer nicht bereit war oder nicht mehr bereit ist, im Strafverfahren auszusagen, </w:t>
            </w:r>
          </w:p>
          <w:p w:rsidR="00052939" w:rsidRDefault="00052939" w:rsidP="00052939">
            <w:pPr>
              <w:pStyle w:val="Default"/>
              <w:rPr>
                <w:sz w:val="20"/>
                <w:szCs w:val="20"/>
              </w:rPr>
            </w:pPr>
            <w:r>
              <w:rPr>
                <w:sz w:val="20"/>
                <w:szCs w:val="20"/>
              </w:rPr>
              <w:t>2. die Angaben des Ausländers, auf die in § 25 Absatz 4a Satz 2 Nummer 1 oder Absatz 4b Satz 2 Nummer 1 Bezug genommen wird, nach Mitteilung der Staatsanwaltschaft oder des Strafgerichts mit hinreichender Wahrscheinlic</w:t>
            </w:r>
            <w:r>
              <w:rPr>
                <w:sz w:val="20"/>
                <w:szCs w:val="20"/>
              </w:rPr>
              <w:t>h</w:t>
            </w:r>
            <w:r>
              <w:rPr>
                <w:sz w:val="20"/>
                <w:szCs w:val="20"/>
              </w:rPr>
              <w:t xml:space="preserve">keit als falsch anzusehen sind, </w:t>
            </w:r>
          </w:p>
          <w:p w:rsidR="00052939" w:rsidRDefault="00052939" w:rsidP="00052939">
            <w:pPr>
              <w:pStyle w:val="Default"/>
              <w:rPr>
                <w:sz w:val="20"/>
                <w:szCs w:val="20"/>
              </w:rPr>
            </w:pPr>
            <w:r>
              <w:rPr>
                <w:sz w:val="20"/>
                <w:szCs w:val="20"/>
              </w:rPr>
              <w:t>3. das Strafverfahren, in dem der Ausländer als Zeuge aussagen sollte, ei</w:t>
            </w:r>
            <w:r>
              <w:rPr>
                <w:sz w:val="20"/>
                <w:szCs w:val="20"/>
              </w:rPr>
              <w:t>n</w:t>
            </w:r>
            <w:r>
              <w:rPr>
                <w:sz w:val="20"/>
                <w:szCs w:val="20"/>
              </w:rPr>
              <w:t xml:space="preserve">gestellt wurde oder </w:t>
            </w:r>
          </w:p>
          <w:p w:rsidR="00052939" w:rsidRDefault="00052939" w:rsidP="00052939">
            <w:pPr>
              <w:pStyle w:val="Default"/>
              <w:rPr>
                <w:sz w:val="20"/>
                <w:szCs w:val="20"/>
              </w:rPr>
            </w:pPr>
            <w:r>
              <w:rPr>
                <w:sz w:val="20"/>
                <w:szCs w:val="20"/>
              </w:rPr>
              <w:t>4. der Ausländer auf Grund sonstiger Umstände nicht mehr die Vorausse</w:t>
            </w:r>
            <w:r>
              <w:rPr>
                <w:sz w:val="20"/>
                <w:szCs w:val="20"/>
              </w:rPr>
              <w:t>t</w:t>
            </w:r>
            <w:r>
              <w:rPr>
                <w:sz w:val="20"/>
                <w:szCs w:val="20"/>
              </w:rPr>
              <w:t xml:space="preserve">zungen für die Erteilung eines Aufenthaltstitels nach § 25 Absatz 4a oder Absatz 4b erfüllt. </w:t>
            </w:r>
          </w:p>
          <w:p w:rsidR="00A11665" w:rsidRDefault="00A11665" w:rsidP="00052939">
            <w:pPr>
              <w:pStyle w:val="Default"/>
              <w:rPr>
                <w:sz w:val="20"/>
                <w:szCs w:val="20"/>
              </w:rPr>
            </w:pPr>
          </w:p>
          <w:p w:rsidR="00052939" w:rsidRDefault="00052939" w:rsidP="00052939">
            <w:pPr>
              <w:pStyle w:val="Default"/>
              <w:rPr>
                <w:sz w:val="20"/>
                <w:szCs w:val="20"/>
              </w:rPr>
            </w:pPr>
            <w:r>
              <w:rPr>
                <w:sz w:val="20"/>
                <w:szCs w:val="20"/>
              </w:rPr>
              <w:t>Eine Aufenthaltserlaubnis nach § 25 Absatz 4a Satz 1 soll auch dann widerr</w:t>
            </w:r>
            <w:r>
              <w:rPr>
                <w:sz w:val="20"/>
                <w:szCs w:val="20"/>
              </w:rPr>
              <w:t>u</w:t>
            </w:r>
            <w:r>
              <w:rPr>
                <w:sz w:val="20"/>
                <w:szCs w:val="20"/>
              </w:rPr>
              <w:t>fen werden, wenn der Ausländer freiwillig wieder Verbindung zu den Pers</w:t>
            </w:r>
            <w:r>
              <w:rPr>
                <w:sz w:val="20"/>
                <w:szCs w:val="20"/>
              </w:rPr>
              <w:t>o</w:t>
            </w:r>
            <w:r>
              <w:rPr>
                <w:sz w:val="20"/>
                <w:szCs w:val="20"/>
              </w:rPr>
              <w:t xml:space="preserve">nen nach § 25 Absatz 4a Satz 2 Nummer 2 aufgenommen hat. </w:t>
            </w:r>
          </w:p>
          <w:p w:rsidR="00052939" w:rsidRDefault="00052939" w:rsidP="00052939">
            <w:pPr>
              <w:pStyle w:val="Default"/>
              <w:rPr>
                <w:sz w:val="20"/>
                <w:szCs w:val="20"/>
              </w:rPr>
            </w:pPr>
          </w:p>
          <w:p w:rsidR="00052939" w:rsidRDefault="00052939" w:rsidP="00052939">
            <w:pPr>
              <w:pStyle w:val="Default"/>
              <w:rPr>
                <w:sz w:val="20"/>
                <w:szCs w:val="20"/>
              </w:rPr>
            </w:pPr>
            <w:r>
              <w:rPr>
                <w:sz w:val="20"/>
                <w:szCs w:val="20"/>
              </w:rPr>
              <w:t>(6) Eine Aufenthaltserlaubnis nach § 38a soll widerrufen werden, wenn der Ausländer seine Rechtsstellung als langfristig Aufenthaltsberechtigter in e</w:t>
            </w:r>
            <w:r>
              <w:rPr>
                <w:sz w:val="20"/>
                <w:szCs w:val="20"/>
              </w:rPr>
              <w:t>i</w:t>
            </w:r>
            <w:r>
              <w:rPr>
                <w:sz w:val="20"/>
                <w:szCs w:val="20"/>
              </w:rPr>
              <w:t xml:space="preserve">nem anderen Mitgliedstaat der Europäischen Union verliert. </w:t>
            </w:r>
          </w:p>
          <w:p w:rsidR="00052939" w:rsidRDefault="00052939" w:rsidP="00052939">
            <w:pPr>
              <w:pStyle w:val="Default"/>
              <w:rPr>
                <w:sz w:val="20"/>
                <w:szCs w:val="20"/>
              </w:rPr>
            </w:pPr>
          </w:p>
          <w:p w:rsidR="00052939" w:rsidRDefault="00052939" w:rsidP="00052939">
            <w:pPr>
              <w:pStyle w:val="Default"/>
              <w:rPr>
                <w:sz w:val="20"/>
                <w:szCs w:val="20"/>
              </w:rPr>
            </w:pPr>
            <w:r>
              <w:rPr>
                <w:sz w:val="20"/>
                <w:szCs w:val="20"/>
              </w:rPr>
              <w:t>(7) (weggefallen)</w:t>
            </w:r>
          </w:p>
          <w:p w:rsidR="00052939" w:rsidRDefault="00052939">
            <w:pPr>
              <w:pStyle w:val="Default"/>
              <w:rPr>
                <w:sz w:val="20"/>
                <w:szCs w:val="20"/>
              </w:rPr>
            </w:pPr>
          </w:p>
        </w:tc>
      </w:tr>
      <w:tr w:rsidR="00052939" w:rsidTr="00052939">
        <w:trPr>
          <w:gridAfter w:val="1"/>
          <w:wAfter w:w="8" w:type="dxa"/>
          <w:trHeight w:val="3538"/>
        </w:trPr>
        <w:tc>
          <w:tcPr>
            <w:tcW w:w="7131" w:type="dxa"/>
            <w:gridSpan w:val="3"/>
          </w:tcPr>
          <w:p w:rsidR="00052939" w:rsidRDefault="00052939">
            <w:pPr>
              <w:pStyle w:val="Default"/>
              <w:rPr>
                <w:b/>
                <w:bCs/>
                <w:sz w:val="23"/>
                <w:szCs w:val="23"/>
              </w:rPr>
            </w:pPr>
          </w:p>
          <w:p w:rsidR="00052939" w:rsidRDefault="00052939">
            <w:pPr>
              <w:pStyle w:val="Default"/>
              <w:rPr>
                <w:b/>
                <w:bCs/>
                <w:sz w:val="23"/>
                <w:szCs w:val="23"/>
              </w:rPr>
            </w:pPr>
          </w:p>
          <w:p w:rsidR="00052939" w:rsidRDefault="00052939">
            <w:pPr>
              <w:pStyle w:val="Default"/>
              <w:rPr>
                <w:b/>
                <w:bCs/>
                <w:sz w:val="23"/>
                <w:szCs w:val="23"/>
              </w:rPr>
            </w:pPr>
            <w:r>
              <w:rPr>
                <w:b/>
                <w:bCs/>
                <w:sz w:val="23"/>
                <w:szCs w:val="23"/>
              </w:rPr>
              <w:t xml:space="preserve">§ 69 Gebühren </w:t>
            </w:r>
          </w:p>
          <w:p w:rsidR="00052939" w:rsidRDefault="00052939">
            <w:pPr>
              <w:pStyle w:val="Default"/>
              <w:rPr>
                <w:sz w:val="23"/>
                <w:szCs w:val="23"/>
              </w:rPr>
            </w:pPr>
          </w:p>
          <w:p w:rsidR="00052939" w:rsidRDefault="00052939">
            <w:pPr>
              <w:pStyle w:val="Default"/>
              <w:rPr>
                <w:sz w:val="20"/>
                <w:szCs w:val="20"/>
              </w:rPr>
            </w:pPr>
            <w:r>
              <w:rPr>
                <w:sz w:val="20"/>
                <w:szCs w:val="20"/>
              </w:rPr>
              <w:t>(1) Für Amtshandlungen nach diesem Gesetz und den zur Durchführung di</w:t>
            </w:r>
            <w:r>
              <w:rPr>
                <w:sz w:val="20"/>
                <w:szCs w:val="20"/>
              </w:rPr>
              <w:t>e</w:t>
            </w:r>
            <w:r>
              <w:rPr>
                <w:sz w:val="20"/>
                <w:szCs w:val="20"/>
              </w:rPr>
              <w:t>ses Gesetzes erlassenen Rechtsverordnungen werden Gebühren und Ausl</w:t>
            </w:r>
            <w:r>
              <w:rPr>
                <w:sz w:val="20"/>
                <w:szCs w:val="20"/>
              </w:rPr>
              <w:t>a</w:t>
            </w:r>
            <w:r>
              <w:rPr>
                <w:sz w:val="20"/>
                <w:szCs w:val="20"/>
              </w:rPr>
              <w:t xml:space="preserve">gen erhoben. Satz 1 gilt nicht für Amtshandlungen der Bundesagentur für Arbeit nach den §§ 39 bis 42. § 287 des Dritten Buches Sozialgesetzbuch bleibt unberührt. </w:t>
            </w:r>
          </w:p>
          <w:p w:rsidR="00052939" w:rsidRDefault="00052939">
            <w:pPr>
              <w:pStyle w:val="Default"/>
              <w:rPr>
                <w:sz w:val="20"/>
                <w:szCs w:val="20"/>
              </w:rPr>
            </w:pPr>
          </w:p>
          <w:p w:rsidR="00052939" w:rsidRDefault="00052939">
            <w:pPr>
              <w:pStyle w:val="Default"/>
              <w:rPr>
                <w:sz w:val="20"/>
                <w:szCs w:val="20"/>
              </w:rPr>
            </w:pPr>
            <w:r>
              <w:rPr>
                <w:sz w:val="20"/>
                <w:szCs w:val="20"/>
              </w:rPr>
              <w:t>(2) Die Bundesregierung bestimmt durch Rechtsverordnung mit Zustimmung des Bundesrates die gebührenpflichtigen Tatbestände und die Gebührensä</w:t>
            </w:r>
            <w:r>
              <w:rPr>
                <w:sz w:val="20"/>
                <w:szCs w:val="20"/>
              </w:rPr>
              <w:t>t</w:t>
            </w:r>
            <w:r>
              <w:rPr>
                <w:sz w:val="20"/>
                <w:szCs w:val="20"/>
              </w:rPr>
              <w:t xml:space="preserve">ze sowie Gebührenbefreiungen und -ermäßigungen, insbesondere für Fälle der Bedürftigkeit. Das Verwaltungskostengesetz findet Anwendung, soweit dieses Gesetz keine abweichenden Vorschriften enthält. </w:t>
            </w:r>
          </w:p>
          <w:p w:rsidR="00052939" w:rsidRDefault="00052939">
            <w:pPr>
              <w:pStyle w:val="Default"/>
              <w:rPr>
                <w:sz w:val="20"/>
                <w:szCs w:val="20"/>
              </w:rPr>
            </w:pPr>
          </w:p>
          <w:p w:rsidR="00052939" w:rsidRDefault="00052939">
            <w:pPr>
              <w:pStyle w:val="Default"/>
              <w:rPr>
                <w:sz w:val="20"/>
                <w:szCs w:val="20"/>
              </w:rPr>
            </w:pPr>
            <w:r>
              <w:rPr>
                <w:sz w:val="20"/>
                <w:szCs w:val="20"/>
              </w:rPr>
              <w:t xml:space="preserve">(3) Die in der Rechtsverordnung bestimmten Gebühren dürfen folgende Höchstsätze nicht übersteigen: </w:t>
            </w:r>
          </w:p>
          <w:p w:rsidR="00052939" w:rsidRDefault="00052939">
            <w:pPr>
              <w:pStyle w:val="Default"/>
              <w:rPr>
                <w:sz w:val="20"/>
                <w:szCs w:val="20"/>
              </w:rPr>
            </w:pPr>
          </w:p>
          <w:p w:rsidR="00052939" w:rsidRDefault="00052939">
            <w:pPr>
              <w:pStyle w:val="Default"/>
              <w:rPr>
                <w:sz w:val="20"/>
                <w:szCs w:val="20"/>
              </w:rPr>
            </w:pPr>
            <w:r>
              <w:rPr>
                <w:sz w:val="20"/>
                <w:szCs w:val="20"/>
              </w:rPr>
              <w:t xml:space="preserve">1. für die Erteilung einer Aufenthaltserlaubnis: 140 Euro, </w:t>
            </w:r>
          </w:p>
          <w:p w:rsidR="00052939" w:rsidRDefault="00052939">
            <w:pPr>
              <w:pStyle w:val="Default"/>
              <w:rPr>
                <w:sz w:val="20"/>
                <w:szCs w:val="20"/>
              </w:rPr>
            </w:pPr>
            <w:r>
              <w:rPr>
                <w:sz w:val="20"/>
                <w:szCs w:val="20"/>
              </w:rPr>
              <w:t xml:space="preserve">2. für die Erteilung einer Niederlassungserlaubnis: 260 Euro, </w:t>
            </w:r>
          </w:p>
          <w:p w:rsidR="00052939" w:rsidRDefault="00052939">
            <w:pPr>
              <w:pStyle w:val="Default"/>
              <w:rPr>
                <w:sz w:val="20"/>
                <w:szCs w:val="20"/>
              </w:rPr>
            </w:pPr>
            <w:r>
              <w:rPr>
                <w:sz w:val="20"/>
                <w:szCs w:val="20"/>
              </w:rPr>
              <w:t xml:space="preserve">2a. für die Erteilung einer Erlaubnis zum Daueraufenthalt-EG: 260 Euro, </w:t>
            </w:r>
          </w:p>
          <w:p w:rsidR="00052939" w:rsidRDefault="00052939">
            <w:pPr>
              <w:pStyle w:val="Default"/>
              <w:rPr>
                <w:sz w:val="20"/>
                <w:szCs w:val="20"/>
              </w:rPr>
            </w:pPr>
            <w:r>
              <w:rPr>
                <w:sz w:val="20"/>
                <w:szCs w:val="20"/>
              </w:rPr>
              <w:t xml:space="preserve">3. für die Verlängerung einer Aufenthaltserlaubnis: 100 Euro, </w:t>
            </w:r>
          </w:p>
          <w:p w:rsidR="00052939" w:rsidRDefault="00052939">
            <w:pPr>
              <w:pStyle w:val="Default"/>
              <w:rPr>
                <w:sz w:val="20"/>
                <w:szCs w:val="20"/>
              </w:rPr>
            </w:pPr>
          </w:p>
          <w:p w:rsidR="00052939" w:rsidRDefault="00052939">
            <w:pPr>
              <w:pStyle w:val="Default"/>
              <w:rPr>
                <w:sz w:val="20"/>
                <w:szCs w:val="20"/>
              </w:rPr>
            </w:pPr>
          </w:p>
          <w:p w:rsidR="00052939" w:rsidRDefault="00052939">
            <w:pPr>
              <w:pStyle w:val="Default"/>
              <w:rPr>
                <w:sz w:val="20"/>
                <w:szCs w:val="20"/>
              </w:rPr>
            </w:pPr>
            <w:r>
              <w:rPr>
                <w:sz w:val="20"/>
                <w:szCs w:val="20"/>
              </w:rPr>
              <w:t>4. für die Erteilung eines nationalen Visums und die Ausstellung eines Pas</w:t>
            </w:r>
            <w:r>
              <w:rPr>
                <w:sz w:val="20"/>
                <w:szCs w:val="20"/>
              </w:rPr>
              <w:t>s</w:t>
            </w:r>
            <w:r>
              <w:rPr>
                <w:sz w:val="20"/>
                <w:szCs w:val="20"/>
              </w:rPr>
              <w:t xml:space="preserve">ersatzes und eines Ausweisersatzes: 100 Euro, </w:t>
            </w:r>
          </w:p>
          <w:p w:rsidR="00052939" w:rsidRDefault="00052939">
            <w:pPr>
              <w:pStyle w:val="Default"/>
              <w:rPr>
                <w:sz w:val="20"/>
                <w:szCs w:val="20"/>
              </w:rPr>
            </w:pPr>
            <w:r>
              <w:rPr>
                <w:sz w:val="20"/>
                <w:szCs w:val="20"/>
              </w:rPr>
              <w:t>5. für die Anerkennung einer Forschungseinrichtung zum Abschluss von Au</w:t>
            </w:r>
            <w:r>
              <w:rPr>
                <w:sz w:val="20"/>
                <w:szCs w:val="20"/>
              </w:rPr>
              <w:t>f</w:t>
            </w:r>
            <w:r>
              <w:rPr>
                <w:sz w:val="20"/>
                <w:szCs w:val="20"/>
              </w:rPr>
              <w:t xml:space="preserve">nahmevereinbarungen nach § 20: 200 Euro, </w:t>
            </w:r>
          </w:p>
          <w:p w:rsidR="00052939" w:rsidRDefault="00052939">
            <w:pPr>
              <w:pStyle w:val="Default"/>
              <w:rPr>
                <w:sz w:val="20"/>
                <w:szCs w:val="20"/>
              </w:rPr>
            </w:pPr>
            <w:r>
              <w:rPr>
                <w:sz w:val="20"/>
                <w:szCs w:val="20"/>
              </w:rPr>
              <w:lastRenderedPageBreak/>
              <w:t xml:space="preserve">6. für sonstige Amtshandlungen: 30 Euro, </w:t>
            </w:r>
          </w:p>
          <w:p w:rsidR="00052939" w:rsidRDefault="00052939">
            <w:pPr>
              <w:pStyle w:val="Default"/>
              <w:rPr>
                <w:sz w:val="20"/>
                <w:szCs w:val="20"/>
              </w:rPr>
            </w:pPr>
            <w:r>
              <w:rPr>
                <w:sz w:val="20"/>
                <w:szCs w:val="20"/>
              </w:rPr>
              <w:t xml:space="preserve">7. für Amtshandlungen zu Gunsten Minderjähriger: die Hälfte der für die Amtshandlung bestimmten Gebühr, </w:t>
            </w:r>
          </w:p>
          <w:p w:rsidR="00052939" w:rsidRDefault="00052939" w:rsidP="00052939">
            <w:pPr>
              <w:pStyle w:val="Default"/>
              <w:rPr>
                <w:sz w:val="20"/>
                <w:szCs w:val="20"/>
              </w:rPr>
            </w:pPr>
            <w:r>
              <w:rPr>
                <w:sz w:val="20"/>
                <w:szCs w:val="20"/>
              </w:rPr>
              <w:t xml:space="preserve">8. für die Neuausstellung eines Dokuments nach § 78 Absatz 1, die auf Grund einer Änderung der Angaben nach § 78 Absatz 1 Satz 3, auf Grund des Ab-laufs der technischen Kartennutzungsdauer, auf Grund des Verlustes des Dokuments oder auf Grund des Verlustes der technischen Funktionsfähigkeit des Dokuments notwendig wird: 60 Euro. </w:t>
            </w:r>
          </w:p>
          <w:p w:rsidR="00052939" w:rsidRDefault="00052939" w:rsidP="00052939">
            <w:pPr>
              <w:pStyle w:val="Default"/>
              <w:rPr>
                <w:sz w:val="20"/>
                <w:szCs w:val="20"/>
              </w:rPr>
            </w:pPr>
          </w:p>
          <w:p w:rsidR="00052939" w:rsidRDefault="00052939" w:rsidP="00052939">
            <w:pPr>
              <w:pStyle w:val="Default"/>
              <w:rPr>
                <w:sz w:val="20"/>
                <w:szCs w:val="20"/>
              </w:rPr>
            </w:pPr>
            <w:r>
              <w:rPr>
                <w:sz w:val="20"/>
                <w:szCs w:val="20"/>
              </w:rPr>
              <w:t>(4) Für die Erteilung eines nationalen Visums und eines Passersatzes an der Grenze darf ein Zuschlag von höchstens 25 Euro erhoben werden. Für eine auf Wunsch des Antragstellers außerhalb der Dienstzeit vorgenommene Amtshandlung darf ein Zuschlag von höchstens 30 Euro erhoben werden. Gebührenzuschläge können auch für die Amtshandlungen gegenüber einem Staatsangehörigen festgesetzt werden, dessen Heimatstaat von Deutschen für entsprechende Amtshandlungen höhere als die nach Absatz 2 festgeset</w:t>
            </w:r>
            <w:r>
              <w:rPr>
                <w:sz w:val="20"/>
                <w:szCs w:val="20"/>
              </w:rPr>
              <w:t>z</w:t>
            </w:r>
            <w:r>
              <w:rPr>
                <w:sz w:val="20"/>
                <w:szCs w:val="20"/>
              </w:rPr>
              <w:t>ten Gebühren erhebt. Die Sätze 2 und 3 gelten nicht für die Erteilung oder Verlängerung eines Schengen-Visums. Bei der Festsetzung von Gebühre</w:t>
            </w:r>
            <w:r>
              <w:rPr>
                <w:sz w:val="20"/>
                <w:szCs w:val="20"/>
              </w:rPr>
              <w:t>n</w:t>
            </w:r>
            <w:r>
              <w:rPr>
                <w:sz w:val="20"/>
                <w:szCs w:val="20"/>
              </w:rPr>
              <w:t xml:space="preserve">zuschlägen können die in Absatz 3 bestimmten Höchstsätze überschritten werden. </w:t>
            </w:r>
          </w:p>
          <w:p w:rsidR="00052939" w:rsidRDefault="00052939" w:rsidP="00052939">
            <w:pPr>
              <w:pStyle w:val="Default"/>
              <w:rPr>
                <w:sz w:val="20"/>
                <w:szCs w:val="20"/>
              </w:rPr>
            </w:pPr>
          </w:p>
          <w:p w:rsidR="00052939" w:rsidRDefault="00052939" w:rsidP="00052939">
            <w:pPr>
              <w:pStyle w:val="Default"/>
              <w:rPr>
                <w:sz w:val="20"/>
                <w:szCs w:val="20"/>
              </w:rPr>
            </w:pPr>
            <w:r>
              <w:rPr>
                <w:sz w:val="20"/>
                <w:szCs w:val="20"/>
              </w:rPr>
              <w:t>(5) Die Rechtsverordnung nach Absatz 2 kann vorsehen, dass für die Bea</w:t>
            </w:r>
            <w:r>
              <w:rPr>
                <w:sz w:val="20"/>
                <w:szCs w:val="20"/>
              </w:rPr>
              <w:t>n</w:t>
            </w:r>
            <w:r>
              <w:rPr>
                <w:sz w:val="20"/>
                <w:szCs w:val="20"/>
              </w:rPr>
              <w:t>tragung gebührenpflichtiger Amtshandlungen eine Bearbeitungsgebühr erh</w:t>
            </w:r>
            <w:r>
              <w:rPr>
                <w:sz w:val="20"/>
                <w:szCs w:val="20"/>
              </w:rPr>
              <w:t>o</w:t>
            </w:r>
            <w:r>
              <w:rPr>
                <w:sz w:val="20"/>
                <w:szCs w:val="20"/>
              </w:rPr>
              <w:t>ben wird. Die Bearbeitungsgebühr für die Beantragung einer Niederlassung</w:t>
            </w:r>
            <w:r>
              <w:rPr>
                <w:sz w:val="20"/>
                <w:szCs w:val="20"/>
              </w:rPr>
              <w:t>s</w:t>
            </w:r>
            <w:r>
              <w:rPr>
                <w:sz w:val="20"/>
                <w:szCs w:val="20"/>
              </w:rPr>
              <w:t xml:space="preserve">erlaubnis oder einer Erlaubnis zum Daueraufenthalt-EG darf höchstens die Hälfte der für ihre Erteilung zu erhebenden Gebühr betragen. Die Gebühr ist auf die Gebühr für die Amtshandlung anzurechnen. Sie wird auch im Falle der Rücknahme des Antrages und der Versagung der beantragten Amtshandlung nicht zurückgezahlt. </w:t>
            </w:r>
          </w:p>
          <w:p w:rsidR="00052939" w:rsidRDefault="00052939" w:rsidP="00052939">
            <w:pPr>
              <w:pStyle w:val="Default"/>
              <w:rPr>
                <w:sz w:val="20"/>
                <w:szCs w:val="20"/>
              </w:rPr>
            </w:pPr>
          </w:p>
          <w:p w:rsidR="00052939" w:rsidRDefault="00052939" w:rsidP="00052939">
            <w:pPr>
              <w:pStyle w:val="Default"/>
              <w:rPr>
                <w:sz w:val="20"/>
                <w:szCs w:val="20"/>
              </w:rPr>
            </w:pPr>
            <w:r>
              <w:rPr>
                <w:sz w:val="20"/>
                <w:szCs w:val="20"/>
              </w:rPr>
              <w:t xml:space="preserve">(6) Die Rechtsverordnung nach Absatz 2 kann für die Einlegung eines Wider-spruchs Gebühren vorsehen, die höchstens betragen dürfen: </w:t>
            </w:r>
          </w:p>
          <w:p w:rsidR="00052939" w:rsidRDefault="00052939" w:rsidP="00052939">
            <w:pPr>
              <w:pStyle w:val="Default"/>
              <w:rPr>
                <w:sz w:val="20"/>
                <w:szCs w:val="20"/>
              </w:rPr>
            </w:pPr>
          </w:p>
          <w:p w:rsidR="00052939" w:rsidRDefault="00052939" w:rsidP="00052939">
            <w:pPr>
              <w:pStyle w:val="Default"/>
              <w:rPr>
                <w:sz w:val="20"/>
                <w:szCs w:val="20"/>
              </w:rPr>
            </w:pPr>
            <w:r>
              <w:rPr>
                <w:sz w:val="20"/>
                <w:szCs w:val="20"/>
              </w:rPr>
              <w:t xml:space="preserve">1. für den Widerspruch gegen die Ablehnung eines Antrages auf Vornahme </w:t>
            </w:r>
            <w:r>
              <w:rPr>
                <w:sz w:val="20"/>
                <w:szCs w:val="20"/>
              </w:rPr>
              <w:lastRenderedPageBreak/>
              <w:t>einer gebührenpflichtigen Amtshandlung: die Hälfte der für diese vorgeseh</w:t>
            </w:r>
            <w:r>
              <w:rPr>
                <w:sz w:val="20"/>
                <w:szCs w:val="20"/>
              </w:rPr>
              <w:t>e</w:t>
            </w:r>
            <w:r>
              <w:rPr>
                <w:sz w:val="20"/>
                <w:szCs w:val="20"/>
              </w:rPr>
              <w:t xml:space="preserve">nen Gebühr, </w:t>
            </w:r>
          </w:p>
          <w:p w:rsidR="00694A9F" w:rsidRDefault="00052939" w:rsidP="00694A9F">
            <w:pPr>
              <w:pStyle w:val="Default"/>
              <w:rPr>
                <w:sz w:val="20"/>
                <w:szCs w:val="20"/>
              </w:rPr>
            </w:pPr>
            <w:r>
              <w:rPr>
                <w:sz w:val="20"/>
                <w:szCs w:val="20"/>
              </w:rPr>
              <w:t xml:space="preserve">2. für den Widerspruch gegen eine sonstige Amtshandlung: 55 Euro. </w:t>
            </w:r>
          </w:p>
          <w:p w:rsidR="00694A9F" w:rsidRDefault="00694A9F" w:rsidP="00694A9F">
            <w:pPr>
              <w:pStyle w:val="Default"/>
              <w:rPr>
                <w:sz w:val="20"/>
                <w:szCs w:val="20"/>
              </w:rPr>
            </w:pPr>
          </w:p>
          <w:p w:rsidR="00052939" w:rsidRDefault="00052939" w:rsidP="00694A9F">
            <w:pPr>
              <w:pStyle w:val="Default"/>
              <w:rPr>
                <w:sz w:val="20"/>
                <w:szCs w:val="20"/>
              </w:rPr>
            </w:pPr>
            <w:r>
              <w:rPr>
                <w:sz w:val="20"/>
                <w:szCs w:val="20"/>
              </w:rPr>
              <w:t xml:space="preserve">Soweit der Widerspruch Erfolg hat, ist die Gebühr auf die Gebühr für die vor-zunehmende Amtshandlung anzurechnen und im Übrigen zurückzuzahlen.  </w:t>
            </w:r>
          </w:p>
        </w:tc>
        <w:tc>
          <w:tcPr>
            <w:tcW w:w="7126" w:type="dxa"/>
            <w:gridSpan w:val="4"/>
          </w:tcPr>
          <w:p w:rsidR="00052939" w:rsidRDefault="00052939">
            <w:pPr>
              <w:pStyle w:val="Default"/>
              <w:rPr>
                <w:b/>
                <w:bCs/>
                <w:sz w:val="23"/>
                <w:szCs w:val="23"/>
              </w:rPr>
            </w:pPr>
          </w:p>
          <w:p w:rsidR="00052939" w:rsidRDefault="00052939">
            <w:pPr>
              <w:pStyle w:val="Default"/>
              <w:rPr>
                <w:b/>
                <w:bCs/>
                <w:sz w:val="23"/>
                <w:szCs w:val="23"/>
              </w:rPr>
            </w:pPr>
          </w:p>
          <w:p w:rsidR="00052939" w:rsidRDefault="00052939">
            <w:pPr>
              <w:pStyle w:val="Default"/>
              <w:rPr>
                <w:b/>
                <w:bCs/>
                <w:sz w:val="23"/>
                <w:szCs w:val="23"/>
              </w:rPr>
            </w:pPr>
            <w:r>
              <w:rPr>
                <w:b/>
                <w:bCs/>
                <w:sz w:val="23"/>
                <w:szCs w:val="23"/>
              </w:rPr>
              <w:t xml:space="preserve">§ 69 Gebühren </w:t>
            </w:r>
          </w:p>
          <w:p w:rsidR="00052939" w:rsidRDefault="00052939">
            <w:pPr>
              <w:pStyle w:val="Default"/>
              <w:rPr>
                <w:sz w:val="23"/>
                <w:szCs w:val="23"/>
              </w:rPr>
            </w:pPr>
          </w:p>
          <w:p w:rsidR="00052939" w:rsidRDefault="00052939">
            <w:pPr>
              <w:pStyle w:val="Default"/>
              <w:rPr>
                <w:sz w:val="20"/>
                <w:szCs w:val="20"/>
              </w:rPr>
            </w:pPr>
            <w:r>
              <w:rPr>
                <w:sz w:val="20"/>
                <w:szCs w:val="20"/>
              </w:rPr>
              <w:t>(1) Für Amtshandlungen nach diesem Gesetz und den zur Durchführung di</w:t>
            </w:r>
            <w:r>
              <w:rPr>
                <w:sz w:val="20"/>
                <w:szCs w:val="20"/>
              </w:rPr>
              <w:t>e</w:t>
            </w:r>
            <w:r>
              <w:rPr>
                <w:sz w:val="20"/>
                <w:szCs w:val="20"/>
              </w:rPr>
              <w:t>ses Gesetzes erlassenen Rechtsverordnungen werden Gebühren und Ausl</w:t>
            </w:r>
            <w:r>
              <w:rPr>
                <w:sz w:val="20"/>
                <w:szCs w:val="20"/>
              </w:rPr>
              <w:t>a</w:t>
            </w:r>
            <w:r>
              <w:rPr>
                <w:sz w:val="20"/>
                <w:szCs w:val="20"/>
              </w:rPr>
              <w:t xml:space="preserve">gen erhoben. Satz 1 gilt nicht für Amtshandlungen der Bundesagentur für Arbeit nach den §§ 39 bis 42. § 287 des Dritten Buches Sozialgesetzbuch bleibt unberührt. </w:t>
            </w:r>
          </w:p>
          <w:p w:rsidR="00052939" w:rsidRDefault="00052939">
            <w:pPr>
              <w:pStyle w:val="Default"/>
              <w:rPr>
                <w:sz w:val="20"/>
                <w:szCs w:val="20"/>
              </w:rPr>
            </w:pPr>
          </w:p>
          <w:p w:rsidR="00052939" w:rsidRDefault="00052939">
            <w:pPr>
              <w:pStyle w:val="Default"/>
              <w:rPr>
                <w:sz w:val="20"/>
                <w:szCs w:val="20"/>
              </w:rPr>
            </w:pPr>
            <w:r>
              <w:rPr>
                <w:sz w:val="20"/>
                <w:szCs w:val="20"/>
              </w:rPr>
              <w:t>(2) Die Bundesregierung bestimmt durch Rechtsverordnung mit Zustimmung des Bundesrates die gebührenpflichtigen Tatbestände und die Gebührensä</w:t>
            </w:r>
            <w:r>
              <w:rPr>
                <w:sz w:val="20"/>
                <w:szCs w:val="20"/>
              </w:rPr>
              <w:t>t</w:t>
            </w:r>
            <w:r>
              <w:rPr>
                <w:sz w:val="20"/>
                <w:szCs w:val="20"/>
              </w:rPr>
              <w:t xml:space="preserve">ze sowie Gebührenbefreiungen und -ermäßigungen, insbesondere für Fälle der Bedürftigkeit. Das Verwaltungskostengesetz findet Anwendung, soweit dieses Gesetz keine abweichenden Vorschriften enthält. </w:t>
            </w:r>
          </w:p>
          <w:p w:rsidR="00052939" w:rsidRDefault="00052939">
            <w:pPr>
              <w:pStyle w:val="Default"/>
              <w:rPr>
                <w:sz w:val="20"/>
                <w:szCs w:val="20"/>
              </w:rPr>
            </w:pPr>
          </w:p>
          <w:p w:rsidR="00052939" w:rsidRDefault="00052939">
            <w:pPr>
              <w:pStyle w:val="Default"/>
              <w:rPr>
                <w:sz w:val="20"/>
                <w:szCs w:val="20"/>
              </w:rPr>
            </w:pPr>
            <w:r>
              <w:rPr>
                <w:sz w:val="20"/>
                <w:szCs w:val="20"/>
              </w:rPr>
              <w:t xml:space="preserve">(3) Die in der Rechtsverordnung bestimmten Gebühren dürfen folgende Höchstsätze nicht übersteigen: </w:t>
            </w:r>
          </w:p>
          <w:p w:rsidR="00052939" w:rsidRDefault="00052939">
            <w:pPr>
              <w:pStyle w:val="Default"/>
              <w:rPr>
                <w:sz w:val="20"/>
                <w:szCs w:val="20"/>
              </w:rPr>
            </w:pPr>
          </w:p>
          <w:p w:rsidR="00052939" w:rsidRDefault="00052939">
            <w:pPr>
              <w:pStyle w:val="Default"/>
              <w:rPr>
                <w:sz w:val="20"/>
                <w:szCs w:val="20"/>
              </w:rPr>
            </w:pPr>
            <w:r>
              <w:rPr>
                <w:sz w:val="20"/>
                <w:szCs w:val="20"/>
              </w:rPr>
              <w:t xml:space="preserve">1. für die Erteilung einer Aufenthaltserlaubnis: 140 Euro, </w:t>
            </w:r>
          </w:p>
          <w:p w:rsidR="00052939" w:rsidRPr="009D5989" w:rsidRDefault="00052939">
            <w:pPr>
              <w:pStyle w:val="Default"/>
              <w:rPr>
                <w:color w:val="FF0000"/>
                <w:sz w:val="20"/>
                <w:szCs w:val="20"/>
              </w:rPr>
            </w:pPr>
            <w:r w:rsidRPr="009D5989">
              <w:rPr>
                <w:color w:val="FF0000"/>
                <w:sz w:val="20"/>
                <w:szCs w:val="20"/>
              </w:rPr>
              <w:t xml:space="preserve">1a. für die Erteilung einer Blauen Karte EU: 140 Euro, </w:t>
            </w:r>
          </w:p>
          <w:p w:rsidR="00052939" w:rsidRDefault="00052939">
            <w:pPr>
              <w:pStyle w:val="Default"/>
              <w:rPr>
                <w:sz w:val="20"/>
                <w:szCs w:val="20"/>
              </w:rPr>
            </w:pPr>
            <w:r>
              <w:rPr>
                <w:sz w:val="20"/>
                <w:szCs w:val="20"/>
              </w:rPr>
              <w:t xml:space="preserve">2. für die Erteilung einer Niederlassungserlaubnis: 260 Euro, </w:t>
            </w:r>
          </w:p>
          <w:p w:rsidR="00052939" w:rsidRDefault="00052939">
            <w:pPr>
              <w:pStyle w:val="Default"/>
              <w:rPr>
                <w:sz w:val="20"/>
                <w:szCs w:val="20"/>
              </w:rPr>
            </w:pPr>
            <w:r>
              <w:rPr>
                <w:sz w:val="20"/>
                <w:szCs w:val="20"/>
              </w:rPr>
              <w:t xml:space="preserve">2a. für die Erteilung einer Erlaubnis zum Daueraufenthalt-EG: 260 Euro, </w:t>
            </w:r>
          </w:p>
          <w:p w:rsidR="00052939" w:rsidRDefault="00052939">
            <w:pPr>
              <w:pStyle w:val="Default"/>
              <w:rPr>
                <w:color w:val="auto"/>
                <w:sz w:val="20"/>
                <w:szCs w:val="20"/>
              </w:rPr>
            </w:pPr>
            <w:r>
              <w:rPr>
                <w:sz w:val="20"/>
                <w:szCs w:val="20"/>
              </w:rPr>
              <w:t xml:space="preserve">3. für die Verlängerung einer Aufenthaltserlaubnis </w:t>
            </w:r>
            <w:r w:rsidRPr="007F2C1E">
              <w:rPr>
                <w:color w:val="FF0000"/>
                <w:sz w:val="20"/>
                <w:szCs w:val="20"/>
              </w:rPr>
              <w:t xml:space="preserve">oder einer Blauen Karte EU: </w:t>
            </w:r>
            <w:r w:rsidRPr="007F2C1E">
              <w:rPr>
                <w:color w:val="auto"/>
                <w:sz w:val="20"/>
                <w:szCs w:val="20"/>
              </w:rPr>
              <w:t xml:space="preserve">100 Euro, </w:t>
            </w:r>
          </w:p>
          <w:p w:rsidR="00052939" w:rsidRDefault="00052939">
            <w:pPr>
              <w:pStyle w:val="Default"/>
              <w:rPr>
                <w:sz w:val="20"/>
                <w:szCs w:val="20"/>
              </w:rPr>
            </w:pPr>
            <w:r>
              <w:rPr>
                <w:sz w:val="20"/>
                <w:szCs w:val="20"/>
              </w:rPr>
              <w:t>4. für die Erteilung eines nationalen Visums und die Ausstellung eines Pas</w:t>
            </w:r>
            <w:r>
              <w:rPr>
                <w:sz w:val="20"/>
                <w:szCs w:val="20"/>
              </w:rPr>
              <w:t>s</w:t>
            </w:r>
            <w:r>
              <w:rPr>
                <w:sz w:val="20"/>
                <w:szCs w:val="20"/>
              </w:rPr>
              <w:t xml:space="preserve">ersatzes und eines Ausweisersatzes: 100 Euro, </w:t>
            </w:r>
          </w:p>
          <w:p w:rsidR="00052939" w:rsidRDefault="00052939">
            <w:pPr>
              <w:pStyle w:val="Default"/>
              <w:rPr>
                <w:sz w:val="20"/>
                <w:szCs w:val="20"/>
              </w:rPr>
            </w:pPr>
            <w:r>
              <w:rPr>
                <w:sz w:val="20"/>
                <w:szCs w:val="20"/>
              </w:rPr>
              <w:t>5. für die Anerkennung einer Forschungseinrichtung zum Abschluss von Au</w:t>
            </w:r>
            <w:r>
              <w:rPr>
                <w:sz w:val="20"/>
                <w:szCs w:val="20"/>
              </w:rPr>
              <w:t>f</w:t>
            </w:r>
            <w:r>
              <w:rPr>
                <w:sz w:val="20"/>
                <w:szCs w:val="20"/>
              </w:rPr>
              <w:t xml:space="preserve">nahmevereinbarungen nach § 20: 200 Euro, </w:t>
            </w:r>
          </w:p>
          <w:p w:rsidR="00052939" w:rsidRDefault="00052939">
            <w:pPr>
              <w:pStyle w:val="Default"/>
              <w:rPr>
                <w:sz w:val="20"/>
                <w:szCs w:val="20"/>
              </w:rPr>
            </w:pPr>
            <w:r>
              <w:rPr>
                <w:sz w:val="20"/>
                <w:szCs w:val="20"/>
              </w:rPr>
              <w:lastRenderedPageBreak/>
              <w:t xml:space="preserve">6. für sonstige Amtshandlungen: 30 Euro, </w:t>
            </w:r>
          </w:p>
          <w:p w:rsidR="00052939" w:rsidRDefault="00052939">
            <w:pPr>
              <w:pStyle w:val="Default"/>
              <w:rPr>
                <w:sz w:val="20"/>
                <w:szCs w:val="20"/>
              </w:rPr>
            </w:pPr>
            <w:r>
              <w:rPr>
                <w:sz w:val="20"/>
                <w:szCs w:val="20"/>
              </w:rPr>
              <w:t xml:space="preserve">7. für Amtshandlungen zu Gunsten Minderjähriger: die Hälfte der für die Amtshandlung bestimmten Gebühr, </w:t>
            </w:r>
          </w:p>
          <w:p w:rsidR="00052939" w:rsidRDefault="00052939" w:rsidP="00052939">
            <w:pPr>
              <w:pStyle w:val="Default"/>
              <w:rPr>
                <w:sz w:val="20"/>
                <w:szCs w:val="20"/>
              </w:rPr>
            </w:pPr>
            <w:r>
              <w:rPr>
                <w:sz w:val="20"/>
                <w:szCs w:val="20"/>
              </w:rPr>
              <w:t xml:space="preserve">8. für die Neuausstellung eines Dokuments nach § 78 Absatz 1, die auf Grund einer Änderung der Angaben nach § 78 Absatz 1 Satz 3, auf Grund des Ab-laufs der technischen Kartennutzungsdauer, auf Grund des Verlustes des Dokuments oder auf Grund des Verlustes der technischen Funktionsfähigkeit des Dokuments notwendig wird: 60 Euro. </w:t>
            </w:r>
          </w:p>
          <w:p w:rsidR="00052939" w:rsidRDefault="00052939" w:rsidP="00052939">
            <w:pPr>
              <w:pStyle w:val="Default"/>
              <w:rPr>
                <w:sz w:val="20"/>
                <w:szCs w:val="20"/>
              </w:rPr>
            </w:pPr>
          </w:p>
          <w:p w:rsidR="00052939" w:rsidRDefault="00052939" w:rsidP="00052939">
            <w:pPr>
              <w:pStyle w:val="Default"/>
              <w:rPr>
                <w:sz w:val="20"/>
                <w:szCs w:val="20"/>
              </w:rPr>
            </w:pPr>
            <w:r>
              <w:rPr>
                <w:sz w:val="20"/>
                <w:szCs w:val="20"/>
              </w:rPr>
              <w:t>(4) Für die Erteilung eines nationalen Visums und eines Passersatzes an der Grenze darf ein Zuschlag von höchstens 25 Euro erhoben werden. Für eine auf Wunsch des Antragstellers außerhalb der Dienstzeit vorgenommene Amtshandlung darf ein Zuschlag von höchstens 30 Euro erhoben werden. Gebührenzuschläge können auch für die Amtshandlungen gegenüber einem Staatsangehörigen festgesetzt werden, dessen Heimatstaat von Deutschen für entsprechende Amtshandlungen höhere als die nach Absatz 2 festgeset</w:t>
            </w:r>
            <w:r>
              <w:rPr>
                <w:sz w:val="20"/>
                <w:szCs w:val="20"/>
              </w:rPr>
              <w:t>z</w:t>
            </w:r>
            <w:r>
              <w:rPr>
                <w:sz w:val="20"/>
                <w:szCs w:val="20"/>
              </w:rPr>
              <w:t>ten Gebühren erhebt. Die Sätze 2 und 3 gelten nicht für die Erteilung oder Verlängerung eines Schengen-Visums. Bei der Festsetzung von Gebühre</w:t>
            </w:r>
            <w:r>
              <w:rPr>
                <w:sz w:val="20"/>
                <w:szCs w:val="20"/>
              </w:rPr>
              <w:t>n</w:t>
            </w:r>
            <w:r>
              <w:rPr>
                <w:sz w:val="20"/>
                <w:szCs w:val="20"/>
              </w:rPr>
              <w:t xml:space="preserve">zuschlägen können die in Absatz 3 bestimmten Höchstsätze überschritten werden. </w:t>
            </w:r>
          </w:p>
          <w:p w:rsidR="00052939" w:rsidRDefault="00052939" w:rsidP="00052939">
            <w:pPr>
              <w:pStyle w:val="Default"/>
              <w:rPr>
                <w:sz w:val="20"/>
                <w:szCs w:val="20"/>
              </w:rPr>
            </w:pPr>
          </w:p>
          <w:p w:rsidR="00052939" w:rsidRDefault="00052939" w:rsidP="00052939">
            <w:pPr>
              <w:pStyle w:val="Default"/>
              <w:rPr>
                <w:sz w:val="20"/>
                <w:szCs w:val="20"/>
              </w:rPr>
            </w:pPr>
            <w:r>
              <w:rPr>
                <w:sz w:val="20"/>
                <w:szCs w:val="20"/>
              </w:rPr>
              <w:t>(5) Die Rechtsverordnung nach Absatz 2 kann vorsehen, dass für die Bea</w:t>
            </w:r>
            <w:r>
              <w:rPr>
                <w:sz w:val="20"/>
                <w:szCs w:val="20"/>
              </w:rPr>
              <w:t>n</w:t>
            </w:r>
            <w:r>
              <w:rPr>
                <w:sz w:val="20"/>
                <w:szCs w:val="20"/>
              </w:rPr>
              <w:t>tragung gebührenpflichtiger Amtshandlungen eine Bearbeitungsgebühr erh</w:t>
            </w:r>
            <w:r>
              <w:rPr>
                <w:sz w:val="20"/>
                <w:szCs w:val="20"/>
              </w:rPr>
              <w:t>o</w:t>
            </w:r>
            <w:r>
              <w:rPr>
                <w:sz w:val="20"/>
                <w:szCs w:val="20"/>
              </w:rPr>
              <w:t>ben wird. Die Bearbeitungsgebühr für die Beantragung einer Niederlassung</w:t>
            </w:r>
            <w:r>
              <w:rPr>
                <w:sz w:val="20"/>
                <w:szCs w:val="20"/>
              </w:rPr>
              <w:t>s</w:t>
            </w:r>
            <w:r>
              <w:rPr>
                <w:sz w:val="20"/>
                <w:szCs w:val="20"/>
              </w:rPr>
              <w:t xml:space="preserve">erlaubnis oder einer Erlaubnis zum Daueraufenthalt-EG darf höchstens die Hälfte der für ihre Erteilung zu erhebenden Gebühr betragen. Die Gebühr ist auf die Gebühr für die Amtshandlung anzurechnen. Sie wird auch im Falle der Rücknahme des Antrages und der Versagung der beantragten Amtshandlung nicht zurückgezahlt. </w:t>
            </w:r>
          </w:p>
          <w:p w:rsidR="00052939" w:rsidRDefault="00052939" w:rsidP="00052939">
            <w:pPr>
              <w:pStyle w:val="Default"/>
              <w:rPr>
                <w:sz w:val="20"/>
                <w:szCs w:val="20"/>
              </w:rPr>
            </w:pPr>
          </w:p>
          <w:p w:rsidR="00052939" w:rsidRDefault="00052939" w:rsidP="00052939">
            <w:pPr>
              <w:pStyle w:val="Default"/>
              <w:rPr>
                <w:sz w:val="20"/>
                <w:szCs w:val="20"/>
              </w:rPr>
            </w:pPr>
            <w:r>
              <w:rPr>
                <w:sz w:val="20"/>
                <w:szCs w:val="20"/>
              </w:rPr>
              <w:t xml:space="preserve">(6) Die Rechtsverordnung nach Absatz 2 kann für die Einlegung eines Wider-spruchs Gebühren vorsehen, die höchstens betragen dürfen: </w:t>
            </w:r>
          </w:p>
          <w:p w:rsidR="00052939" w:rsidRDefault="00052939" w:rsidP="00052939">
            <w:pPr>
              <w:pStyle w:val="Default"/>
              <w:rPr>
                <w:sz w:val="20"/>
                <w:szCs w:val="20"/>
              </w:rPr>
            </w:pPr>
          </w:p>
          <w:p w:rsidR="00052939" w:rsidRDefault="00052939" w:rsidP="00052939">
            <w:pPr>
              <w:pStyle w:val="Default"/>
              <w:rPr>
                <w:sz w:val="20"/>
                <w:szCs w:val="20"/>
              </w:rPr>
            </w:pPr>
            <w:r>
              <w:rPr>
                <w:sz w:val="20"/>
                <w:szCs w:val="20"/>
              </w:rPr>
              <w:t xml:space="preserve">1. für den Widerspruch gegen die Ablehnung eines Antrages auf Vornahme </w:t>
            </w:r>
            <w:r>
              <w:rPr>
                <w:sz w:val="20"/>
                <w:szCs w:val="20"/>
              </w:rPr>
              <w:lastRenderedPageBreak/>
              <w:t>einer gebührenpflichtigen Amtshandlung: die Hälfte der für diese vorgeseh</w:t>
            </w:r>
            <w:r>
              <w:rPr>
                <w:sz w:val="20"/>
                <w:szCs w:val="20"/>
              </w:rPr>
              <w:t>e</w:t>
            </w:r>
            <w:r>
              <w:rPr>
                <w:sz w:val="20"/>
                <w:szCs w:val="20"/>
              </w:rPr>
              <w:t xml:space="preserve">nen Gebühr, </w:t>
            </w:r>
          </w:p>
          <w:p w:rsidR="00694A9F" w:rsidRDefault="00052939" w:rsidP="00694A9F">
            <w:pPr>
              <w:pStyle w:val="Default"/>
              <w:rPr>
                <w:sz w:val="20"/>
                <w:szCs w:val="20"/>
              </w:rPr>
            </w:pPr>
            <w:r>
              <w:rPr>
                <w:sz w:val="20"/>
                <w:szCs w:val="20"/>
              </w:rPr>
              <w:t xml:space="preserve">2. für den Widerspruch gegen eine sonstige Amtshandlung: 55 Euro. </w:t>
            </w:r>
          </w:p>
          <w:p w:rsidR="00694A9F" w:rsidRDefault="00694A9F" w:rsidP="00694A9F">
            <w:pPr>
              <w:pStyle w:val="Default"/>
              <w:rPr>
                <w:sz w:val="20"/>
                <w:szCs w:val="20"/>
              </w:rPr>
            </w:pPr>
          </w:p>
          <w:p w:rsidR="00052939" w:rsidRDefault="00052939" w:rsidP="00694A9F">
            <w:pPr>
              <w:pStyle w:val="Default"/>
              <w:rPr>
                <w:sz w:val="20"/>
                <w:szCs w:val="20"/>
              </w:rPr>
            </w:pPr>
            <w:r>
              <w:rPr>
                <w:sz w:val="20"/>
                <w:szCs w:val="20"/>
              </w:rPr>
              <w:t>Soweit der Widerspruch Erfolg hat, ist die Gebühr auf die Gebühr für die vor-zunehmende Amtshandlung anzurechnen und im Übrigen zurückzuzahlen.</w:t>
            </w:r>
          </w:p>
        </w:tc>
      </w:tr>
      <w:tr w:rsidR="00052939" w:rsidTr="00052939">
        <w:trPr>
          <w:gridAfter w:val="4"/>
          <w:wAfter w:w="53" w:type="dxa"/>
          <w:trHeight w:val="3255"/>
        </w:trPr>
        <w:tc>
          <w:tcPr>
            <w:tcW w:w="7106" w:type="dxa"/>
          </w:tcPr>
          <w:p w:rsidR="00052939" w:rsidRDefault="00052939">
            <w:pPr>
              <w:pStyle w:val="Default"/>
              <w:rPr>
                <w:b/>
                <w:bCs/>
                <w:sz w:val="23"/>
                <w:szCs w:val="23"/>
              </w:rPr>
            </w:pPr>
          </w:p>
          <w:p w:rsidR="00052939" w:rsidRDefault="00052939">
            <w:pPr>
              <w:pStyle w:val="Default"/>
              <w:rPr>
                <w:b/>
                <w:bCs/>
                <w:sz w:val="23"/>
                <w:szCs w:val="23"/>
              </w:rPr>
            </w:pPr>
            <w:r>
              <w:rPr>
                <w:b/>
                <w:bCs/>
                <w:sz w:val="23"/>
                <w:szCs w:val="23"/>
              </w:rPr>
              <w:t xml:space="preserve">§ 72 Beteiligungserfordernisse </w:t>
            </w:r>
          </w:p>
          <w:p w:rsidR="00052939" w:rsidRDefault="00052939">
            <w:pPr>
              <w:pStyle w:val="Default"/>
              <w:rPr>
                <w:sz w:val="23"/>
                <w:szCs w:val="23"/>
              </w:rPr>
            </w:pPr>
          </w:p>
          <w:p w:rsidR="00052939" w:rsidRDefault="00052939">
            <w:pPr>
              <w:pStyle w:val="Default"/>
              <w:rPr>
                <w:sz w:val="20"/>
                <w:szCs w:val="20"/>
              </w:rPr>
            </w:pPr>
            <w:r>
              <w:rPr>
                <w:sz w:val="20"/>
                <w:szCs w:val="20"/>
              </w:rPr>
              <w:t xml:space="preserve">(1) Eine </w:t>
            </w:r>
            <w:proofErr w:type="spellStart"/>
            <w:r>
              <w:rPr>
                <w:sz w:val="20"/>
                <w:szCs w:val="20"/>
              </w:rPr>
              <w:t>Betretenserlaubnis</w:t>
            </w:r>
            <w:proofErr w:type="spellEnd"/>
            <w:r>
              <w:rPr>
                <w:sz w:val="20"/>
                <w:szCs w:val="20"/>
              </w:rPr>
              <w:t xml:space="preserve"> (§ 11 Abs. 2) darf nur mit Zustimmung der für den vorgesehenen Aufenthaltsort zuständigen Ausländerbehörde erteilt werden. Die Behörde, die den Ausländer ausgewiesen, abgeschoben oder zurückg</w:t>
            </w:r>
            <w:r>
              <w:rPr>
                <w:sz w:val="20"/>
                <w:szCs w:val="20"/>
              </w:rPr>
              <w:t>e</w:t>
            </w:r>
            <w:r>
              <w:rPr>
                <w:sz w:val="20"/>
                <w:szCs w:val="20"/>
              </w:rPr>
              <w:t xml:space="preserve">schoben hat, ist in der Regel zu beteiligen. </w:t>
            </w:r>
          </w:p>
          <w:p w:rsidR="00052939" w:rsidRDefault="00052939">
            <w:pPr>
              <w:pStyle w:val="Default"/>
              <w:rPr>
                <w:sz w:val="20"/>
                <w:szCs w:val="20"/>
              </w:rPr>
            </w:pPr>
          </w:p>
          <w:p w:rsidR="00052939" w:rsidRDefault="00052939">
            <w:pPr>
              <w:pStyle w:val="Default"/>
              <w:rPr>
                <w:sz w:val="20"/>
                <w:szCs w:val="20"/>
              </w:rPr>
            </w:pPr>
            <w:r>
              <w:rPr>
                <w:sz w:val="20"/>
                <w:szCs w:val="20"/>
              </w:rPr>
              <w:t>(2) Über das Vorliegen eines zielstaatsbezogenen Abschiebungsverbots nach § 60 Abs. 2 bis 5 oder Abs. 7 und das Vorliegen eines Ausschlusstatbesta</w:t>
            </w:r>
            <w:r>
              <w:rPr>
                <w:sz w:val="20"/>
                <w:szCs w:val="20"/>
              </w:rPr>
              <w:t>n</w:t>
            </w:r>
            <w:r>
              <w:rPr>
                <w:sz w:val="20"/>
                <w:szCs w:val="20"/>
              </w:rPr>
              <w:t>des nach § 25 Abs. 3 Satz 2 Buchstabe a bis d entscheidet die Ausländerb</w:t>
            </w:r>
            <w:r>
              <w:rPr>
                <w:sz w:val="20"/>
                <w:szCs w:val="20"/>
              </w:rPr>
              <w:t>e</w:t>
            </w:r>
            <w:r>
              <w:rPr>
                <w:sz w:val="20"/>
                <w:szCs w:val="20"/>
              </w:rPr>
              <w:t xml:space="preserve">hörde nur nach vorheriger Beteiligung des Bundesamtes für Migration und Flüchtlinge. </w:t>
            </w:r>
          </w:p>
          <w:p w:rsidR="00052939" w:rsidRDefault="00052939">
            <w:pPr>
              <w:pStyle w:val="Default"/>
              <w:rPr>
                <w:sz w:val="20"/>
                <w:szCs w:val="20"/>
              </w:rPr>
            </w:pPr>
          </w:p>
          <w:p w:rsidR="00052939" w:rsidRDefault="00052939">
            <w:pPr>
              <w:pStyle w:val="Default"/>
              <w:rPr>
                <w:sz w:val="20"/>
                <w:szCs w:val="20"/>
              </w:rPr>
            </w:pPr>
            <w:r>
              <w:rPr>
                <w:sz w:val="20"/>
                <w:szCs w:val="20"/>
              </w:rPr>
              <w:t>(3) Räumliche Beschränkungen, Auflagen und Bedingungen, Befristungen nach § 11 Abs. 1 Satz 3, Anordnungen nach § 47 und sonstige Maßnahmen gegen einen Ausländer, der nicht im Besitz eines erforderlichen Aufenthaltst</w:t>
            </w:r>
            <w:r>
              <w:rPr>
                <w:sz w:val="20"/>
                <w:szCs w:val="20"/>
              </w:rPr>
              <w:t>i</w:t>
            </w:r>
            <w:r>
              <w:rPr>
                <w:sz w:val="20"/>
                <w:szCs w:val="20"/>
              </w:rPr>
              <w:t>tels ist, dürfen von einer anderen Behörde nur im Einvernehmen mit der B</w:t>
            </w:r>
            <w:r>
              <w:rPr>
                <w:sz w:val="20"/>
                <w:szCs w:val="20"/>
              </w:rPr>
              <w:t>e</w:t>
            </w:r>
            <w:r>
              <w:rPr>
                <w:sz w:val="20"/>
                <w:szCs w:val="20"/>
              </w:rPr>
              <w:lastRenderedPageBreak/>
              <w:t xml:space="preserve">hörde geändert oder aufgehoben werden, die die Maßnahme angeordnet hat. Satz 1 findet keine Anwendung, wenn der Aufenthalt des Ausländers nach den Vorschriften des Asylverfahrensgesetzes auf den Bezirk der anderen Ausländerbehörde beschränkt ist. </w:t>
            </w:r>
          </w:p>
          <w:p w:rsidR="00052939" w:rsidRDefault="00052939">
            <w:pPr>
              <w:pStyle w:val="Default"/>
              <w:rPr>
                <w:sz w:val="20"/>
                <w:szCs w:val="20"/>
              </w:rPr>
            </w:pPr>
          </w:p>
          <w:p w:rsidR="00052939" w:rsidRDefault="00052939">
            <w:pPr>
              <w:pStyle w:val="Default"/>
              <w:rPr>
                <w:sz w:val="20"/>
                <w:szCs w:val="20"/>
              </w:rPr>
            </w:pPr>
            <w:r>
              <w:rPr>
                <w:sz w:val="20"/>
                <w:szCs w:val="20"/>
              </w:rPr>
              <w:t>(4) Ein Ausländer, gegen den öffentliche Klage erhoben oder ein strafrechtl</w:t>
            </w:r>
            <w:r>
              <w:rPr>
                <w:sz w:val="20"/>
                <w:szCs w:val="20"/>
              </w:rPr>
              <w:t>i</w:t>
            </w:r>
            <w:r>
              <w:rPr>
                <w:sz w:val="20"/>
                <w:szCs w:val="20"/>
              </w:rPr>
              <w:t xml:space="preserve">ches Ermittlungsverfahren eingeleitet ist, darf nur im Einvernehmen mit der zuständigen Staatsanwaltschaft ausgewiesen und abgeschoben werden. Ein Ausländer, der zu schützende Person im Sinne des Zeugenschutz-Harmonisierungsgesetzes ist, darf nur im Einvernehmen mit der Zeugen-schutzdienststelle ausgewiesen oder abgeschoben werden. </w:t>
            </w:r>
          </w:p>
          <w:p w:rsidR="00052939" w:rsidRDefault="00052939">
            <w:pPr>
              <w:pStyle w:val="Default"/>
              <w:rPr>
                <w:sz w:val="20"/>
                <w:szCs w:val="20"/>
              </w:rPr>
            </w:pPr>
          </w:p>
          <w:p w:rsidR="00052939" w:rsidRDefault="00052939">
            <w:pPr>
              <w:pStyle w:val="Default"/>
              <w:rPr>
                <w:sz w:val="20"/>
                <w:szCs w:val="20"/>
              </w:rPr>
            </w:pPr>
            <w:r>
              <w:rPr>
                <w:sz w:val="20"/>
                <w:szCs w:val="20"/>
              </w:rPr>
              <w:t>(5) § 45 des Achten Buches Sozialgesetzbuch gilt nicht für Ausreiseeinric</w:t>
            </w:r>
            <w:r>
              <w:rPr>
                <w:sz w:val="20"/>
                <w:szCs w:val="20"/>
              </w:rPr>
              <w:t>h</w:t>
            </w:r>
            <w:r>
              <w:rPr>
                <w:sz w:val="20"/>
                <w:szCs w:val="20"/>
              </w:rPr>
              <w:t>tungen und Einrichtungen, die der vorübergehenden Unterbringung von Au</w:t>
            </w:r>
            <w:r>
              <w:rPr>
                <w:sz w:val="20"/>
                <w:szCs w:val="20"/>
              </w:rPr>
              <w:t>s</w:t>
            </w:r>
            <w:r>
              <w:rPr>
                <w:sz w:val="20"/>
                <w:szCs w:val="20"/>
              </w:rPr>
              <w:t xml:space="preserve">ländern dienen, denen aus völkerrechtlichen, humanitären oder politischen Gründen eine Aufenthaltserlaubnis erteilt oder bei denen die Abschiebung ausgesetzt wird. </w:t>
            </w:r>
          </w:p>
          <w:p w:rsidR="00052939" w:rsidRDefault="00052939">
            <w:pPr>
              <w:pStyle w:val="Default"/>
              <w:rPr>
                <w:sz w:val="20"/>
                <w:szCs w:val="20"/>
              </w:rPr>
            </w:pPr>
          </w:p>
          <w:p w:rsidR="00052939" w:rsidRDefault="00052939" w:rsidP="00052939">
            <w:pPr>
              <w:pStyle w:val="Default"/>
              <w:rPr>
                <w:sz w:val="20"/>
                <w:szCs w:val="20"/>
              </w:rPr>
            </w:pPr>
            <w:r>
              <w:rPr>
                <w:sz w:val="20"/>
                <w:szCs w:val="20"/>
              </w:rPr>
              <w:t>(6) Vor einer Entscheidung über die Erteilung, die Verlängerung oder den Widerruf eines Aufenthaltstitels nach § 25 Abs. 4a oder 4b und die Festl</w:t>
            </w:r>
            <w:r>
              <w:rPr>
                <w:sz w:val="20"/>
                <w:szCs w:val="20"/>
              </w:rPr>
              <w:t>e</w:t>
            </w:r>
            <w:r>
              <w:rPr>
                <w:sz w:val="20"/>
                <w:szCs w:val="20"/>
              </w:rPr>
              <w:t>gung, Aufhebung oder Verkürzung einer Ausreisefrist nach § 59 Absatz 7 ist die für das in § 25 Abs. 4a oder 4b in Bezug genommene Strafverfahren zu-ständige Staatsanwaltschaft oder das mit ihm befasste Strafgericht zu beteil</w:t>
            </w:r>
            <w:r>
              <w:rPr>
                <w:sz w:val="20"/>
                <w:szCs w:val="20"/>
              </w:rPr>
              <w:t>i</w:t>
            </w:r>
            <w:r>
              <w:rPr>
                <w:sz w:val="20"/>
                <w:szCs w:val="20"/>
              </w:rPr>
              <w:t>gen, es sei denn, es liegt ein Fall des § 87 Abs. 5 Nr. 1 vor. Sofern der Au</w:t>
            </w:r>
            <w:r>
              <w:rPr>
                <w:sz w:val="20"/>
                <w:szCs w:val="20"/>
              </w:rPr>
              <w:t>s</w:t>
            </w:r>
            <w:r>
              <w:rPr>
                <w:sz w:val="20"/>
                <w:szCs w:val="20"/>
              </w:rPr>
              <w:t>länderbehörde die zuständige Staatsanwaltschaft noch nicht bekannt ist, beteiligt sie vor einer Entscheidung über die Festlegung, Aufhebung oder Verkürzung einer Ausreisefrist nach § 59 Absatz 7 die für den Aufenthaltsort zuständige Polizeibehörde.</w:t>
            </w:r>
          </w:p>
        </w:tc>
        <w:tc>
          <w:tcPr>
            <w:tcW w:w="7106" w:type="dxa"/>
            <w:gridSpan w:val="3"/>
          </w:tcPr>
          <w:p w:rsidR="00052939" w:rsidRDefault="00052939">
            <w:pPr>
              <w:pStyle w:val="Default"/>
              <w:rPr>
                <w:b/>
                <w:bCs/>
                <w:sz w:val="23"/>
                <w:szCs w:val="23"/>
              </w:rPr>
            </w:pPr>
          </w:p>
          <w:p w:rsidR="00052939" w:rsidRDefault="00052939">
            <w:pPr>
              <w:pStyle w:val="Default"/>
              <w:rPr>
                <w:b/>
                <w:bCs/>
                <w:sz w:val="23"/>
                <w:szCs w:val="23"/>
              </w:rPr>
            </w:pPr>
            <w:r>
              <w:rPr>
                <w:b/>
                <w:bCs/>
                <w:sz w:val="23"/>
                <w:szCs w:val="23"/>
              </w:rPr>
              <w:t xml:space="preserve">§ 72 Beteiligungserfordernisse </w:t>
            </w:r>
          </w:p>
          <w:p w:rsidR="00052939" w:rsidRDefault="00052939">
            <w:pPr>
              <w:pStyle w:val="Default"/>
              <w:rPr>
                <w:sz w:val="23"/>
                <w:szCs w:val="23"/>
              </w:rPr>
            </w:pPr>
          </w:p>
          <w:p w:rsidR="00052939" w:rsidRDefault="00052939">
            <w:pPr>
              <w:pStyle w:val="Default"/>
              <w:rPr>
                <w:sz w:val="20"/>
                <w:szCs w:val="20"/>
              </w:rPr>
            </w:pPr>
            <w:r>
              <w:rPr>
                <w:sz w:val="20"/>
                <w:szCs w:val="20"/>
              </w:rPr>
              <w:t xml:space="preserve">(1) Eine </w:t>
            </w:r>
            <w:proofErr w:type="spellStart"/>
            <w:r>
              <w:rPr>
                <w:sz w:val="20"/>
                <w:szCs w:val="20"/>
              </w:rPr>
              <w:t>Betretenserlaubnis</w:t>
            </w:r>
            <w:proofErr w:type="spellEnd"/>
            <w:r>
              <w:rPr>
                <w:sz w:val="20"/>
                <w:szCs w:val="20"/>
              </w:rPr>
              <w:t xml:space="preserve"> (§ 11 Abs. 2) darf nur mit Zustimmung der für den vorgesehenen Aufenthaltsort zuständigen Ausländerbehörde erteilt werden. Die Behörde, die den Ausländer ausgewiesen, abgeschoben oder zurückg</w:t>
            </w:r>
            <w:r>
              <w:rPr>
                <w:sz w:val="20"/>
                <w:szCs w:val="20"/>
              </w:rPr>
              <w:t>e</w:t>
            </w:r>
            <w:r>
              <w:rPr>
                <w:sz w:val="20"/>
                <w:szCs w:val="20"/>
              </w:rPr>
              <w:t xml:space="preserve">schoben hat, ist in der Regel zu beteiligen. </w:t>
            </w:r>
          </w:p>
          <w:p w:rsidR="00052939" w:rsidRDefault="00052939">
            <w:pPr>
              <w:pStyle w:val="Default"/>
              <w:rPr>
                <w:sz w:val="20"/>
                <w:szCs w:val="20"/>
              </w:rPr>
            </w:pPr>
          </w:p>
          <w:p w:rsidR="00052939" w:rsidRDefault="00052939">
            <w:pPr>
              <w:pStyle w:val="Default"/>
              <w:rPr>
                <w:sz w:val="20"/>
                <w:szCs w:val="20"/>
              </w:rPr>
            </w:pPr>
            <w:r>
              <w:rPr>
                <w:sz w:val="20"/>
                <w:szCs w:val="20"/>
              </w:rPr>
              <w:t>(2) Über das Vorliegen eines zielstaatsbezogenen Abschiebungsverbots nach § 60 Abs. 2 bis 5 oder Abs. 7 und das Vorliegen eines Ausschlusstatbesta</w:t>
            </w:r>
            <w:r>
              <w:rPr>
                <w:sz w:val="20"/>
                <w:szCs w:val="20"/>
              </w:rPr>
              <w:t>n</w:t>
            </w:r>
            <w:r>
              <w:rPr>
                <w:sz w:val="20"/>
                <w:szCs w:val="20"/>
              </w:rPr>
              <w:t>des nach § 25 Abs. 3 Satz 2 Buchstabe a bis d entscheidet die Ausländerb</w:t>
            </w:r>
            <w:r>
              <w:rPr>
                <w:sz w:val="20"/>
                <w:szCs w:val="20"/>
              </w:rPr>
              <w:t>e</w:t>
            </w:r>
            <w:r>
              <w:rPr>
                <w:sz w:val="20"/>
                <w:szCs w:val="20"/>
              </w:rPr>
              <w:t xml:space="preserve">hörde nur nach vorheriger Beteiligung des Bundesamtes für Migration und Flüchtlinge. </w:t>
            </w:r>
          </w:p>
          <w:p w:rsidR="00052939" w:rsidRDefault="00052939">
            <w:pPr>
              <w:pStyle w:val="Default"/>
              <w:rPr>
                <w:sz w:val="20"/>
                <w:szCs w:val="20"/>
              </w:rPr>
            </w:pPr>
          </w:p>
          <w:p w:rsidR="00052939" w:rsidRDefault="00052939">
            <w:pPr>
              <w:pStyle w:val="Default"/>
              <w:rPr>
                <w:sz w:val="20"/>
                <w:szCs w:val="20"/>
              </w:rPr>
            </w:pPr>
            <w:r>
              <w:rPr>
                <w:sz w:val="20"/>
                <w:szCs w:val="20"/>
              </w:rPr>
              <w:t>(3) Räumliche Beschränkungen, Auflagen und Bedingungen, Befristungen nach § 11 Abs. 1 Satz 3, Anordnungen nach § 47 und sonstige Maßnahmen gegen einen Ausländer, der nicht im Besitz eines erforderlichen Aufenthaltst</w:t>
            </w:r>
            <w:r>
              <w:rPr>
                <w:sz w:val="20"/>
                <w:szCs w:val="20"/>
              </w:rPr>
              <w:t>i</w:t>
            </w:r>
            <w:r>
              <w:rPr>
                <w:sz w:val="20"/>
                <w:szCs w:val="20"/>
              </w:rPr>
              <w:t>tels ist, dürfen von einer anderen Behörde nur im Einvernehmen mit der B</w:t>
            </w:r>
            <w:r>
              <w:rPr>
                <w:sz w:val="20"/>
                <w:szCs w:val="20"/>
              </w:rPr>
              <w:t>e</w:t>
            </w:r>
            <w:r>
              <w:rPr>
                <w:sz w:val="20"/>
                <w:szCs w:val="20"/>
              </w:rPr>
              <w:lastRenderedPageBreak/>
              <w:t xml:space="preserve">hörde geändert oder aufgehoben werden, die die Maßnahme angeordnet hat. Satz 1 findet keine Anwendung, wenn der Aufenthalt des Ausländers nach den Vorschriften des Asylverfahrensgesetzes auf den Bezirk der anderen Ausländerbehörde beschränkt ist. </w:t>
            </w:r>
          </w:p>
          <w:p w:rsidR="00052939" w:rsidRDefault="00052939">
            <w:pPr>
              <w:pStyle w:val="Default"/>
              <w:rPr>
                <w:sz w:val="20"/>
                <w:szCs w:val="20"/>
              </w:rPr>
            </w:pPr>
          </w:p>
          <w:p w:rsidR="00052939" w:rsidRDefault="00052939">
            <w:pPr>
              <w:pStyle w:val="Default"/>
              <w:rPr>
                <w:sz w:val="20"/>
                <w:szCs w:val="20"/>
              </w:rPr>
            </w:pPr>
            <w:r>
              <w:rPr>
                <w:sz w:val="20"/>
                <w:szCs w:val="20"/>
              </w:rPr>
              <w:t>(4) Ein Ausländer, gegen den öffentliche Klage erhoben oder ein strafrechtl</w:t>
            </w:r>
            <w:r>
              <w:rPr>
                <w:sz w:val="20"/>
                <w:szCs w:val="20"/>
              </w:rPr>
              <w:t>i</w:t>
            </w:r>
            <w:r>
              <w:rPr>
                <w:sz w:val="20"/>
                <w:szCs w:val="20"/>
              </w:rPr>
              <w:t xml:space="preserve">ches Ermittlungsverfahren eingeleitet ist, darf nur im Einvernehmen mit der zuständigen Staatsanwaltschaft ausgewiesen und abgeschoben werden. Ein Ausländer, der zu schützende Person im Sinne des Zeugenschutz-Harmonisierungsgesetzes ist, darf nur im Einvernehmen mit der Zeugen-schutzdienststelle ausgewiesen oder abgeschoben werden. </w:t>
            </w:r>
          </w:p>
          <w:p w:rsidR="00052939" w:rsidRDefault="00052939">
            <w:pPr>
              <w:pStyle w:val="Default"/>
              <w:rPr>
                <w:sz w:val="20"/>
                <w:szCs w:val="20"/>
              </w:rPr>
            </w:pPr>
          </w:p>
          <w:p w:rsidR="00052939" w:rsidRDefault="00052939">
            <w:pPr>
              <w:pStyle w:val="Default"/>
              <w:rPr>
                <w:sz w:val="20"/>
                <w:szCs w:val="20"/>
              </w:rPr>
            </w:pPr>
            <w:r>
              <w:rPr>
                <w:sz w:val="20"/>
                <w:szCs w:val="20"/>
              </w:rPr>
              <w:t>(5) § 45 des Achten Buches Sozialgesetzbuch gilt nicht für Ausreiseeinric</w:t>
            </w:r>
            <w:r>
              <w:rPr>
                <w:sz w:val="20"/>
                <w:szCs w:val="20"/>
              </w:rPr>
              <w:t>h</w:t>
            </w:r>
            <w:r>
              <w:rPr>
                <w:sz w:val="20"/>
                <w:szCs w:val="20"/>
              </w:rPr>
              <w:t>tungen und Einrichtungen, die der vorübergehenden Unterbringung von Au</w:t>
            </w:r>
            <w:r>
              <w:rPr>
                <w:sz w:val="20"/>
                <w:szCs w:val="20"/>
              </w:rPr>
              <w:t>s</w:t>
            </w:r>
            <w:r>
              <w:rPr>
                <w:sz w:val="20"/>
                <w:szCs w:val="20"/>
              </w:rPr>
              <w:t xml:space="preserve">ländern dienen, denen aus völkerrechtlichen, humanitären oder politischen Gründen eine Aufenthaltserlaubnis erteilt oder bei denen die Abschiebung ausgesetzt wird. </w:t>
            </w:r>
          </w:p>
          <w:p w:rsidR="00052939" w:rsidRDefault="00052939">
            <w:pPr>
              <w:pStyle w:val="Default"/>
              <w:rPr>
                <w:sz w:val="20"/>
                <w:szCs w:val="20"/>
              </w:rPr>
            </w:pPr>
          </w:p>
          <w:p w:rsidR="00052939" w:rsidRDefault="00052939" w:rsidP="00052939">
            <w:pPr>
              <w:pStyle w:val="Default"/>
              <w:rPr>
                <w:color w:val="FF0000"/>
                <w:sz w:val="20"/>
                <w:szCs w:val="20"/>
              </w:rPr>
            </w:pPr>
            <w:r>
              <w:rPr>
                <w:sz w:val="20"/>
                <w:szCs w:val="20"/>
              </w:rPr>
              <w:t>(6) Vor einer Entscheidung über die Erteilung, die Verlängerung oder den Widerruf eines Aufenthaltstitels nach § 25 Abs. 4a oder 4b und die Festl</w:t>
            </w:r>
            <w:r>
              <w:rPr>
                <w:sz w:val="20"/>
                <w:szCs w:val="20"/>
              </w:rPr>
              <w:t>e</w:t>
            </w:r>
            <w:r>
              <w:rPr>
                <w:sz w:val="20"/>
                <w:szCs w:val="20"/>
              </w:rPr>
              <w:t>gung, Aufhebung oder Verkürzung einer Ausreisefrist nach § 59 Absatz 7 ist die für das in § 25 Abs. 4a oder 4b in Bezug genommene Strafverfahren zu-ständige Staatsanwaltschaft oder das mit ihm befasste Strafgericht zu beteil</w:t>
            </w:r>
            <w:r>
              <w:rPr>
                <w:sz w:val="20"/>
                <w:szCs w:val="20"/>
              </w:rPr>
              <w:t>i</w:t>
            </w:r>
            <w:r>
              <w:rPr>
                <w:sz w:val="20"/>
                <w:szCs w:val="20"/>
              </w:rPr>
              <w:t>gen, es sei denn, es liegt ein Fall des § 87 Abs. 5 Nr. 1 vor. Sofern der Au</w:t>
            </w:r>
            <w:r>
              <w:rPr>
                <w:sz w:val="20"/>
                <w:szCs w:val="20"/>
              </w:rPr>
              <w:t>s</w:t>
            </w:r>
            <w:r>
              <w:rPr>
                <w:sz w:val="20"/>
                <w:szCs w:val="20"/>
              </w:rPr>
              <w:t>länderbehörde die zuständige Staatsanwaltschaft noch nicht bekannt ist, beteiligt sie vor einer Entscheidung über die Festlegung, Aufhebung oder Verkürzung einer Ausreisefrist nach § 59 Absatz 7 die für den Aufenthaltsort zuständige Polizeibehörde.</w:t>
            </w:r>
            <w:r w:rsidRPr="007F2C1E">
              <w:rPr>
                <w:color w:val="FF0000"/>
                <w:sz w:val="20"/>
                <w:szCs w:val="20"/>
              </w:rPr>
              <w:t xml:space="preserve"> </w:t>
            </w:r>
          </w:p>
          <w:p w:rsidR="00052939" w:rsidRDefault="00052939" w:rsidP="00052939">
            <w:pPr>
              <w:pStyle w:val="Default"/>
              <w:rPr>
                <w:color w:val="FF0000"/>
                <w:sz w:val="20"/>
                <w:szCs w:val="20"/>
              </w:rPr>
            </w:pPr>
          </w:p>
          <w:p w:rsidR="00052939" w:rsidRDefault="00052939" w:rsidP="00052939">
            <w:pPr>
              <w:pStyle w:val="Default"/>
              <w:rPr>
                <w:sz w:val="20"/>
                <w:szCs w:val="20"/>
              </w:rPr>
            </w:pPr>
            <w:r w:rsidRPr="007F2C1E">
              <w:rPr>
                <w:color w:val="FF0000"/>
                <w:sz w:val="20"/>
                <w:szCs w:val="20"/>
              </w:rPr>
              <w:t>(7) Zur Prüfung des Vorliegens der Voraussetzungen der §§ 18, 18b, 19 und 19a kann die Ausländerbehörde die Bundesage</w:t>
            </w:r>
            <w:r>
              <w:rPr>
                <w:color w:val="FF0000"/>
                <w:sz w:val="20"/>
                <w:szCs w:val="20"/>
              </w:rPr>
              <w:t>ntur für Arbeit auch dann beteil</w:t>
            </w:r>
            <w:r w:rsidRPr="007F2C1E">
              <w:rPr>
                <w:color w:val="FF0000"/>
                <w:sz w:val="20"/>
                <w:szCs w:val="20"/>
              </w:rPr>
              <w:t>igen, wenn sie deren Zustimmung nicht bedarf.</w:t>
            </w:r>
          </w:p>
        </w:tc>
      </w:tr>
      <w:tr w:rsidR="00052939" w:rsidTr="00052939">
        <w:trPr>
          <w:gridAfter w:val="3"/>
          <w:wAfter w:w="34" w:type="dxa"/>
          <w:trHeight w:val="4174"/>
        </w:trPr>
        <w:tc>
          <w:tcPr>
            <w:tcW w:w="7117" w:type="dxa"/>
            <w:gridSpan w:val="2"/>
          </w:tcPr>
          <w:p w:rsidR="00052939" w:rsidRDefault="00052939">
            <w:pPr>
              <w:pStyle w:val="Default"/>
              <w:rPr>
                <w:b/>
                <w:bCs/>
                <w:sz w:val="23"/>
                <w:szCs w:val="23"/>
              </w:rPr>
            </w:pPr>
            <w:r>
              <w:rPr>
                <w:b/>
                <w:bCs/>
                <w:sz w:val="23"/>
                <w:szCs w:val="23"/>
              </w:rPr>
              <w:lastRenderedPageBreak/>
              <w:t xml:space="preserve">§ 75 Aufgaben </w:t>
            </w:r>
          </w:p>
          <w:p w:rsidR="00052939" w:rsidRDefault="00052939">
            <w:pPr>
              <w:pStyle w:val="Default"/>
              <w:rPr>
                <w:sz w:val="23"/>
                <w:szCs w:val="23"/>
              </w:rPr>
            </w:pPr>
          </w:p>
          <w:p w:rsidR="00052939" w:rsidRDefault="00052939">
            <w:pPr>
              <w:pStyle w:val="Default"/>
              <w:rPr>
                <w:sz w:val="20"/>
                <w:szCs w:val="20"/>
              </w:rPr>
            </w:pPr>
            <w:r>
              <w:rPr>
                <w:sz w:val="20"/>
                <w:szCs w:val="20"/>
              </w:rPr>
              <w:t xml:space="preserve">Das Bundesamt für Migration und Flüchtlinge hat unbeschadet der Aufgaben nach anderen Gesetzen folgende Aufgaben: </w:t>
            </w:r>
          </w:p>
          <w:p w:rsidR="00052939" w:rsidRDefault="00052939">
            <w:pPr>
              <w:pStyle w:val="Default"/>
              <w:rPr>
                <w:sz w:val="20"/>
                <w:szCs w:val="20"/>
              </w:rPr>
            </w:pPr>
          </w:p>
          <w:p w:rsidR="00052939" w:rsidRDefault="00052939">
            <w:pPr>
              <w:pStyle w:val="Default"/>
              <w:rPr>
                <w:sz w:val="20"/>
                <w:szCs w:val="20"/>
              </w:rPr>
            </w:pPr>
            <w:r>
              <w:rPr>
                <w:sz w:val="20"/>
                <w:szCs w:val="20"/>
              </w:rPr>
              <w:t>1. Koordinierung der Informationen über den Aufenthalt zum Zweck der E</w:t>
            </w:r>
            <w:r>
              <w:rPr>
                <w:sz w:val="20"/>
                <w:szCs w:val="20"/>
              </w:rPr>
              <w:t>r</w:t>
            </w:r>
            <w:r>
              <w:rPr>
                <w:sz w:val="20"/>
                <w:szCs w:val="20"/>
              </w:rPr>
              <w:t>werbstätigkeit zwischen den Ausländerbehörden, der Bundesagentur für A</w:t>
            </w:r>
            <w:r>
              <w:rPr>
                <w:sz w:val="20"/>
                <w:szCs w:val="20"/>
              </w:rPr>
              <w:t>r</w:t>
            </w:r>
            <w:r>
              <w:rPr>
                <w:sz w:val="20"/>
                <w:szCs w:val="20"/>
              </w:rPr>
              <w:t>beit und der für Pass- und Visaangelegenheiten vom Auswärtigen Amt e</w:t>
            </w:r>
            <w:r>
              <w:rPr>
                <w:sz w:val="20"/>
                <w:szCs w:val="20"/>
              </w:rPr>
              <w:t>r</w:t>
            </w:r>
            <w:r>
              <w:rPr>
                <w:sz w:val="20"/>
                <w:szCs w:val="20"/>
              </w:rPr>
              <w:t xml:space="preserve">mächtigten deutschen Auslandsvertretungen; </w:t>
            </w:r>
          </w:p>
          <w:p w:rsidR="00052939" w:rsidRDefault="00052939">
            <w:pPr>
              <w:pStyle w:val="Default"/>
              <w:rPr>
                <w:sz w:val="20"/>
                <w:szCs w:val="20"/>
              </w:rPr>
            </w:pPr>
            <w:r>
              <w:rPr>
                <w:sz w:val="20"/>
                <w:szCs w:val="20"/>
              </w:rPr>
              <w:t xml:space="preserve">2. </w:t>
            </w:r>
          </w:p>
          <w:p w:rsidR="00052939" w:rsidRDefault="00052939" w:rsidP="00052939">
            <w:pPr>
              <w:pStyle w:val="Default"/>
              <w:numPr>
                <w:ilvl w:val="0"/>
                <w:numId w:val="3"/>
              </w:numPr>
              <w:rPr>
                <w:sz w:val="20"/>
                <w:szCs w:val="20"/>
              </w:rPr>
            </w:pPr>
            <w:r>
              <w:rPr>
                <w:sz w:val="20"/>
                <w:szCs w:val="20"/>
              </w:rPr>
              <w:t xml:space="preserve">Entwicklung von Grundstruktur und Lerninhalten des Integrations-kurses nach § 43 Abs. 3, </w:t>
            </w:r>
          </w:p>
          <w:p w:rsidR="00052939" w:rsidRDefault="00052939" w:rsidP="00052939">
            <w:pPr>
              <w:pStyle w:val="Default"/>
              <w:numPr>
                <w:ilvl w:val="0"/>
                <w:numId w:val="3"/>
              </w:numPr>
              <w:rPr>
                <w:sz w:val="20"/>
                <w:szCs w:val="20"/>
              </w:rPr>
            </w:pPr>
            <w:r>
              <w:rPr>
                <w:sz w:val="20"/>
                <w:szCs w:val="20"/>
              </w:rPr>
              <w:t xml:space="preserve">deren Durchführung und </w:t>
            </w:r>
          </w:p>
          <w:p w:rsidR="00052939" w:rsidRDefault="00052939" w:rsidP="00052939">
            <w:pPr>
              <w:pStyle w:val="Default"/>
              <w:numPr>
                <w:ilvl w:val="0"/>
                <w:numId w:val="3"/>
              </w:numPr>
              <w:rPr>
                <w:sz w:val="20"/>
                <w:szCs w:val="20"/>
              </w:rPr>
            </w:pPr>
            <w:r>
              <w:rPr>
                <w:sz w:val="20"/>
                <w:szCs w:val="20"/>
              </w:rPr>
              <w:t xml:space="preserve">Maßnahmen nach § 9 Abs. 5 des Bundesvertriebenengesetzes; </w:t>
            </w:r>
          </w:p>
          <w:p w:rsidR="00052939" w:rsidRDefault="00052939">
            <w:pPr>
              <w:pStyle w:val="Default"/>
              <w:rPr>
                <w:sz w:val="20"/>
                <w:szCs w:val="20"/>
              </w:rPr>
            </w:pPr>
          </w:p>
          <w:p w:rsidR="00052939" w:rsidRDefault="00052939">
            <w:pPr>
              <w:pStyle w:val="Default"/>
              <w:rPr>
                <w:sz w:val="20"/>
                <w:szCs w:val="20"/>
              </w:rPr>
            </w:pPr>
            <w:r>
              <w:rPr>
                <w:sz w:val="20"/>
                <w:szCs w:val="20"/>
              </w:rPr>
              <w:t>3. fachliche Zuarbeit für die Bundesregierung auf dem Gebiet der Integrat</w:t>
            </w:r>
            <w:r>
              <w:rPr>
                <w:sz w:val="20"/>
                <w:szCs w:val="20"/>
              </w:rPr>
              <w:t>i</w:t>
            </w:r>
            <w:r>
              <w:rPr>
                <w:sz w:val="20"/>
                <w:szCs w:val="20"/>
              </w:rPr>
              <w:t>onsförderung und der Erstellung von Informationsmaterial über Integration</w:t>
            </w:r>
            <w:r>
              <w:rPr>
                <w:sz w:val="20"/>
                <w:szCs w:val="20"/>
              </w:rPr>
              <w:t>s</w:t>
            </w:r>
            <w:r>
              <w:rPr>
                <w:sz w:val="20"/>
                <w:szCs w:val="20"/>
              </w:rPr>
              <w:t>angebote von Bund, Ländern und Kommunen für Ausländer und Spätau</w:t>
            </w:r>
            <w:r>
              <w:rPr>
                <w:sz w:val="20"/>
                <w:szCs w:val="20"/>
              </w:rPr>
              <w:t>s</w:t>
            </w:r>
            <w:r>
              <w:rPr>
                <w:sz w:val="20"/>
                <w:szCs w:val="20"/>
              </w:rPr>
              <w:t xml:space="preserve">siedler; </w:t>
            </w:r>
          </w:p>
          <w:p w:rsidR="00052939" w:rsidRDefault="00052939">
            <w:pPr>
              <w:pStyle w:val="Default"/>
              <w:rPr>
                <w:sz w:val="20"/>
                <w:szCs w:val="20"/>
              </w:rPr>
            </w:pPr>
          </w:p>
          <w:p w:rsidR="00052939" w:rsidRDefault="00052939">
            <w:pPr>
              <w:pStyle w:val="Default"/>
              <w:rPr>
                <w:sz w:val="20"/>
                <w:szCs w:val="20"/>
              </w:rPr>
            </w:pPr>
            <w:r>
              <w:rPr>
                <w:sz w:val="20"/>
                <w:szCs w:val="20"/>
              </w:rPr>
              <w:t xml:space="preserve">4. Betreiben wissenschaftlicher Forschungen über Migrationsfragen (Begleit-forschung) zur Gewinnung analytischer Aussagen für die Steuerung der Zu-wanderung; </w:t>
            </w:r>
          </w:p>
          <w:p w:rsidR="00052939" w:rsidRDefault="00052939">
            <w:pPr>
              <w:pStyle w:val="Default"/>
              <w:rPr>
                <w:sz w:val="20"/>
                <w:szCs w:val="20"/>
              </w:rPr>
            </w:pPr>
          </w:p>
          <w:p w:rsidR="00052939" w:rsidRDefault="00052939">
            <w:pPr>
              <w:pStyle w:val="Default"/>
              <w:rPr>
                <w:sz w:val="20"/>
                <w:szCs w:val="20"/>
              </w:rPr>
            </w:pPr>
            <w:r>
              <w:rPr>
                <w:sz w:val="20"/>
                <w:szCs w:val="20"/>
              </w:rPr>
              <w:t>5. Zusammenarbeit mit den Verwaltungsbehörden der Mitgliedstaaten der Europäischen Union als Nationale Kontaktstelle und zuständige Behörde nach Artikel 27 der Richtlinie 2001/55/EG, Artikel 25 der Richtlinie 2003/109/EG und Artikel 8 Abs. 3 der Richtlinie 2004/114/EG sowie für Mitte</w:t>
            </w:r>
            <w:r>
              <w:rPr>
                <w:sz w:val="20"/>
                <w:szCs w:val="20"/>
              </w:rPr>
              <w:t>i</w:t>
            </w:r>
            <w:r>
              <w:rPr>
                <w:sz w:val="20"/>
                <w:szCs w:val="20"/>
              </w:rPr>
              <w:t xml:space="preserve">lungen nach § 51 Absatz 8a; </w:t>
            </w:r>
          </w:p>
          <w:p w:rsidR="00052939" w:rsidRDefault="00052939">
            <w:pPr>
              <w:pStyle w:val="Default"/>
              <w:rPr>
                <w:sz w:val="20"/>
                <w:szCs w:val="20"/>
              </w:rPr>
            </w:pPr>
          </w:p>
          <w:p w:rsidR="00052939" w:rsidRDefault="00052939">
            <w:pPr>
              <w:pStyle w:val="Default"/>
              <w:rPr>
                <w:sz w:val="20"/>
                <w:szCs w:val="20"/>
              </w:rPr>
            </w:pPr>
            <w:r>
              <w:rPr>
                <w:sz w:val="20"/>
                <w:szCs w:val="20"/>
              </w:rPr>
              <w:t xml:space="preserve">6. Führung des Registers nach § 91a; </w:t>
            </w:r>
          </w:p>
          <w:p w:rsidR="00694A9F" w:rsidRDefault="00694A9F">
            <w:pPr>
              <w:pStyle w:val="Default"/>
              <w:rPr>
                <w:sz w:val="20"/>
                <w:szCs w:val="20"/>
              </w:rPr>
            </w:pPr>
          </w:p>
          <w:p w:rsidR="00052939" w:rsidRDefault="00052939">
            <w:pPr>
              <w:pStyle w:val="Default"/>
              <w:rPr>
                <w:sz w:val="20"/>
                <w:szCs w:val="20"/>
              </w:rPr>
            </w:pPr>
            <w:r>
              <w:rPr>
                <w:sz w:val="20"/>
                <w:szCs w:val="20"/>
              </w:rPr>
              <w:t xml:space="preserve">7. Gewährung der Auszahlungen der nach den Programmen zur Förderung der freiwilligen Rückkehr bewilligten Mittel; </w:t>
            </w:r>
          </w:p>
          <w:p w:rsidR="00052939" w:rsidRDefault="00052939">
            <w:pPr>
              <w:pStyle w:val="Default"/>
              <w:rPr>
                <w:sz w:val="20"/>
                <w:szCs w:val="20"/>
              </w:rPr>
            </w:pPr>
          </w:p>
          <w:p w:rsidR="00052939" w:rsidRDefault="00052939" w:rsidP="00052939">
            <w:pPr>
              <w:pStyle w:val="Default"/>
              <w:rPr>
                <w:sz w:val="20"/>
                <w:szCs w:val="20"/>
              </w:rPr>
            </w:pPr>
            <w:r>
              <w:rPr>
                <w:sz w:val="20"/>
                <w:szCs w:val="20"/>
              </w:rPr>
              <w:t>8. die Durchführung des Aufnahmeverfahrens nach § 23 Abs. 2 und die Ve</w:t>
            </w:r>
            <w:r>
              <w:rPr>
                <w:sz w:val="20"/>
                <w:szCs w:val="20"/>
              </w:rPr>
              <w:t>r</w:t>
            </w:r>
            <w:r>
              <w:rPr>
                <w:sz w:val="20"/>
                <w:szCs w:val="20"/>
              </w:rPr>
              <w:t xml:space="preserve">teilung der nach § 23 sowie der nach § 22 Satz 2 aufgenommenen Ausländer auf die Länder; </w:t>
            </w:r>
          </w:p>
          <w:p w:rsidR="00052939" w:rsidRDefault="00052939" w:rsidP="00052939">
            <w:pPr>
              <w:pStyle w:val="Default"/>
              <w:rPr>
                <w:sz w:val="20"/>
                <w:szCs w:val="20"/>
              </w:rPr>
            </w:pPr>
          </w:p>
          <w:p w:rsidR="00052939" w:rsidRDefault="00052939" w:rsidP="00052939">
            <w:pPr>
              <w:pStyle w:val="Default"/>
              <w:rPr>
                <w:sz w:val="20"/>
                <w:szCs w:val="20"/>
              </w:rPr>
            </w:pPr>
            <w:r>
              <w:rPr>
                <w:sz w:val="20"/>
                <w:szCs w:val="20"/>
              </w:rPr>
              <w:t xml:space="preserve">9. Durchführung einer migrationsspezifischen Beratung nach § 45 Satz 1, so-weit sie nicht durch andere Stellen wahrgenommen wird; hierzu kann es sich privater oder öffentlicher Träger bedienen; </w:t>
            </w:r>
          </w:p>
          <w:p w:rsidR="00052939" w:rsidRDefault="00052939" w:rsidP="00052939">
            <w:pPr>
              <w:pStyle w:val="Default"/>
              <w:rPr>
                <w:sz w:val="20"/>
                <w:szCs w:val="20"/>
              </w:rPr>
            </w:pPr>
          </w:p>
          <w:p w:rsidR="00052939" w:rsidRDefault="00052939" w:rsidP="00052939">
            <w:pPr>
              <w:pStyle w:val="Default"/>
              <w:rPr>
                <w:sz w:val="20"/>
                <w:szCs w:val="20"/>
              </w:rPr>
            </w:pPr>
            <w:r>
              <w:rPr>
                <w:sz w:val="20"/>
                <w:szCs w:val="20"/>
              </w:rPr>
              <w:t>10. Anerkennung von Forschungseinrichtungen zum Abschluss von Aufna</w:t>
            </w:r>
            <w:r>
              <w:rPr>
                <w:sz w:val="20"/>
                <w:szCs w:val="20"/>
              </w:rPr>
              <w:t>h</w:t>
            </w:r>
            <w:r>
              <w:rPr>
                <w:sz w:val="20"/>
                <w:szCs w:val="20"/>
              </w:rPr>
              <w:t xml:space="preserve">mevereinbarungen nach § 20; hierbei wird das Bundesamt für Migration und Flüchtlinge durch einen Beirat für Forschungsmigration unterstützt; </w:t>
            </w:r>
          </w:p>
          <w:p w:rsidR="00052939" w:rsidRDefault="00052939" w:rsidP="00052939">
            <w:pPr>
              <w:pStyle w:val="Default"/>
              <w:rPr>
                <w:sz w:val="20"/>
                <w:szCs w:val="20"/>
              </w:rPr>
            </w:pPr>
          </w:p>
          <w:p w:rsidR="00052939" w:rsidRDefault="00052939" w:rsidP="00052939">
            <w:pPr>
              <w:pStyle w:val="Default"/>
              <w:rPr>
                <w:sz w:val="20"/>
                <w:szCs w:val="20"/>
              </w:rPr>
            </w:pPr>
            <w:r>
              <w:rPr>
                <w:sz w:val="20"/>
                <w:szCs w:val="20"/>
              </w:rPr>
              <w:t>11. Koordinierung der Informationsübermittlung und Auswertung von Erkennt-nissen der Bundesbehörden, insbesondere des Bundeskriminalamtes und des Bundesamtes für Verfassungsschutz, zu Ausländern, bei denen wegen Gefährdung der öffentlichen Sicherheit ausländer-, asyl- oder staatsangeh</w:t>
            </w:r>
            <w:r>
              <w:rPr>
                <w:sz w:val="20"/>
                <w:szCs w:val="20"/>
              </w:rPr>
              <w:t>ö</w:t>
            </w:r>
            <w:r>
              <w:rPr>
                <w:sz w:val="20"/>
                <w:szCs w:val="20"/>
              </w:rPr>
              <w:t>rigkeitsrechtliche Maßnahmen in Betracht kommen.</w:t>
            </w:r>
          </w:p>
          <w:p w:rsidR="00052939" w:rsidRDefault="00052939" w:rsidP="00052939">
            <w:pPr>
              <w:pStyle w:val="Default"/>
              <w:rPr>
                <w:sz w:val="20"/>
                <w:szCs w:val="20"/>
              </w:rPr>
            </w:pPr>
          </w:p>
        </w:tc>
        <w:tc>
          <w:tcPr>
            <w:tcW w:w="7114" w:type="dxa"/>
            <w:gridSpan w:val="3"/>
          </w:tcPr>
          <w:p w:rsidR="00052939" w:rsidRDefault="00052939">
            <w:pPr>
              <w:pStyle w:val="Default"/>
              <w:rPr>
                <w:b/>
                <w:bCs/>
                <w:sz w:val="23"/>
                <w:szCs w:val="23"/>
              </w:rPr>
            </w:pPr>
            <w:r>
              <w:rPr>
                <w:b/>
                <w:bCs/>
                <w:sz w:val="23"/>
                <w:szCs w:val="23"/>
              </w:rPr>
              <w:lastRenderedPageBreak/>
              <w:t xml:space="preserve">§ 75 Aufgaben </w:t>
            </w:r>
          </w:p>
          <w:p w:rsidR="00052939" w:rsidRDefault="00052939">
            <w:pPr>
              <w:pStyle w:val="Default"/>
              <w:rPr>
                <w:sz w:val="23"/>
                <w:szCs w:val="23"/>
              </w:rPr>
            </w:pPr>
          </w:p>
          <w:p w:rsidR="00052939" w:rsidRDefault="00052939">
            <w:pPr>
              <w:pStyle w:val="Default"/>
              <w:rPr>
                <w:sz w:val="20"/>
                <w:szCs w:val="20"/>
              </w:rPr>
            </w:pPr>
            <w:r>
              <w:rPr>
                <w:sz w:val="20"/>
                <w:szCs w:val="20"/>
              </w:rPr>
              <w:t xml:space="preserve">Das Bundesamt für Migration und Flüchtlinge hat unbeschadet der Aufgaben nach anderen Gesetzen folgende Aufgaben: </w:t>
            </w:r>
          </w:p>
          <w:p w:rsidR="00052939" w:rsidRDefault="00052939">
            <w:pPr>
              <w:pStyle w:val="Default"/>
              <w:rPr>
                <w:sz w:val="20"/>
                <w:szCs w:val="20"/>
              </w:rPr>
            </w:pPr>
          </w:p>
          <w:p w:rsidR="00052939" w:rsidRDefault="00052939">
            <w:pPr>
              <w:pStyle w:val="Default"/>
              <w:rPr>
                <w:sz w:val="20"/>
                <w:szCs w:val="20"/>
              </w:rPr>
            </w:pPr>
            <w:r>
              <w:rPr>
                <w:sz w:val="20"/>
                <w:szCs w:val="20"/>
              </w:rPr>
              <w:t>1. Koordinierung der Informationen über den Aufenthalt zum Zweck der E</w:t>
            </w:r>
            <w:r>
              <w:rPr>
                <w:sz w:val="20"/>
                <w:szCs w:val="20"/>
              </w:rPr>
              <w:t>r</w:t>
            </w:r>
            <w:r>
              <w:rPr>
                <w:sz w:val="20"/>
                <w:szCs w:val="20"/>
              </w:rPr>
              <w:t>werbstätigkeit zwischen den Ausländerbehörden, der Bundesagentur für A</w:t>
            </w:r>
            <w:r>
              <w:rPr>
                <w:sz w:val="20"/>
                <w:szCs w:val="20"/>
              </w:rPr>
              <w:t>r</w:t>
            </w:r>
            <w:r>
              <w:rPr>
                <w:sz w:val="20"/>
                <w:szCs w:val="20"/>
              </w:rPr>
              <w:t>beit und der für Pass- und Visaangelegenheiten vom Auswärtigen Amt e</w:t>
            </w:r>
            <w:r>
              <w:rPr>
                <w:sz w:val="20"/>
                <w:szCs w:val="20"/>
              </w:rPr>
              <w:t>r</w:t>
            </w:r>
            <w:r>
              <w:rPr>
                <w:sz w:val="20"/>
                <w:szCs w:val="20"/>
              </w:rPr>
              <w:t xml:space="preserve">mächtigten deutschen Auslandsvertretungen; </w:t>
            </w:r>
          </w:p>
          <w:p w:rsidR="00052939" w:rsidRDefault="00052939">
            <w:pPr>
              <w:pStyle w:val="Default"/>
              <w:rPr>
                <w:sz w:val="20"/>
                <w:szCs w:val="20"/>
              </w:rPr>
            </w:pPr>
            <w:r>
              <w:rPr>
                <w:sz w:val="20"/>
                <w:szCs w:val="20"/>
              </w:rPr>
              <w:t xml:space="preserve">2. </w:t>
            </w:r>
          </w:p>
          <w:p w:rsidR="00052939" w:rsidRDefault="00052939" w:rsidP="00052939">
            <w:pPr>
              <w:pStyle w:val="Default"/>
              <w:numPr>
                <w:ilvl w:val="0"/>
                <w:numId w:val="5"/>
              </w:numPr>
              <w:rPr>
                <w:sz w:val="20"/>
                <w:szCs w:val="20"/>
              </w:rPr>
            </w:pPr>
            <w:r>
              <w:rPr>
                <w:sz w:val="20"/>
                <w:szCs w:val="20"/>
              </w:rPr>
              <w:t xml:space="preserve">Entwicklung von Grundstruktur und Lerninhalten des Integrations-kurses nach § 43 Abs. 3, </w:t>
            </w:r>
          </w:p>
          <w:p w:rsidR="00052939" w:rsidRDefault="00052939" w:rsidP="00052939">
            <w:pPr>
              <w:pStyle w:val="Default"/>
              <w:numPr>
                <w:ilvl w:val="0"/>
                <w:numId w:val="5"/>
              </w:numPr>
              <w:rPr>
                <w:sz w:val="20"/>
                <w:szCs w:val="20"/>
              </w:rPr>
            </w:pPr>
            <w:r>
              <w:rPr>
                <w:sz w:val="20"/>
                <w:szCs w:val="20"/>
              </w:rPr>
              <w:t xml:space="preserve">deren Durchführung und </w:t>
            </w:r>
          </w:p>
          <w:p w:rsidR="00052939" w:rsidRDefault="00052939" w:rsidP="00052939">
            <w:pPr>
              <w:pStyle w:val="Default"/>
              <w:numPr>
                <w:ilvl w:val="0"/>
                <w:numId w:val="5"/>
              </w:numPr>
              <w:rPr>
                <w:sz w:val="20"/>
                <w:szCs w:val="20"/>
              </w:rPr>
            </w:pPr>
            <w:r>
              <w:rPr>
                <w:sz w:val="20"/>
                <w:szCs w:val="20"/>
              </w:rPr>
              <w:t xml:space="preserve">Maßnahmen nach § 9 Abs. 5 des Bundesvertriebenengesetzes; </w:t>
            </w:r>
          </w:p>
          <w:p w:rsidR="00052939" w:rsidRDefault="00052939">
            <w:pPr>
              <w:pStyle w:val="Default"/>
              <w:rPr>
                <w:sz w:val="20"/>
                <w:szCs w:val="20"/>
              </w:rPr>
            </w:pPr>
          </w:p>
          <w:p w:rsidR="00052939" w:rsidRDefault="00052939">
            <w:pPr>
              <w:pStyle w:val="Default"/>
              <w:rPr>
                <w:sz w:val="20"/>
                <w:szCs w:val="20"/>
              </w:rPr>
            </w:pPr>
            <w:r>
              <w:rPr>
                <w:sz w:val="20"/>
                <w:szCs w:val="20"/>
              </w:rPr>
              <w:t>3. fachliche Zuarbeit für die Bundesregierung auf dem Gebiet der Integrat</w:t>
            </w:r>
            <w:r>
              <w:rPr>
                <w:sz w:val="20"/>
                <w:szCs w:val="20"/>
              </w:rPr>
              <w:t>i</w:t>
            </w:r>
            <w:r>
              <w:rPr>
                <w:sz w:val="20"/>
                <w:szCs w:val="20"/>
              </w:rPr>
              <w:t>on</w:t>
            </w:r>
            <w:r w:rsidR="00694A9F">
              <w:rPr>
                <w:sz w:val="20"/>
                <w:szCs w:val="20"/>
              </w:rPr>
              <w:t>s</w:t>
            </w:r>
            <w:r>
              <w:rPr>
                <w:sz w:val="20"/>
                <w:szCs w:val="20"/>
              </w:rPr>
              <w:t>förderung und der Erstellung von Informationsmaterial über Integration</w:t>
            </w:r>
            <w:r>
              <w:rPr>
                <w:sz w:val="20"/>
                <w:szCs w:val="20"/>
              </w:rPr>
              <w:t>s</w:t>
            </w:r>
            <w:r>
              <w:rPr>
                <w:sz w:val="20"/>
                <w:szCs w:val="20"/>
              </w:rPr>
              <w:t>angebote von Bund, Ländern und Kommunen für Ausländer und Spätau</w:t>
            </w:r>
            <w:r>
              <w:rPr>
                <w:sz w:val="20"/>
                <w:szCs w:val="20"/>
              </w:rPr>
              <w:t>s</w:t>
            </w:r>
            <w:r>
              <w:rPr>
                <w:sz w:val="20"/>
                <w:szCs w:val="20"/>
              </w:rPr>
              <w:t xml:space="preserve">siedler; </w:t>
            </w:r>
          </w:p>
          <w:p w:rsidR="00052939" w:rsidRDefault="00052939">
            <w:pPr>
              <w:pStyle w:val="Default"/>
              <w:rPr>
                <w:sz w:val="20"/>
                <w:szCs w:val="20"/>
              </w:rPr>
            </w:pPr>
          </w:p>
          <w:p w:rsidR="00052939" w:rsidRDefault="00052939">
            <w:pPr>
              <w:pStyle w:val="Default"/>
              <w:rPr>
                <w:sz w:val="20"/>
                <w:szCs w:val="20"/>
              </w:rPr>
            </w:pPr>
            <w:r>
              <w:rPr>
                <w:sz w:val="20"/>
                <w:szCs w:val="20"/>
              </w:rPr>
              <w:t xml:space="preserve">4. Betreiben wissenschaftlicher Forschungen über Migrationsfragen (Begleit-forschung) zur Gewinnung analytischer Aussagen für die Steuerung der Zu-wanderung; </w:t>
            </w:r>
          </w:p>
          <w:p w:rsidR="00052939" w:rsidRDefault="00052939">
            <w:pPr>
              <w:pStyle w:val="Default"/>
              <w:rPr>
                <w:sz w:val="20"/>
                <w:szCs w:val="20"/>
              </w:rPr>
            </w:pPr>
          </w:p>
          <w:p w:rsidR="00052939" w:rsidRDefault="00052939">
            <w:pPr>
              <w:pStyle w:val="Default"/>
              <w:rPr>
                <w:sz w:val="20"/>
                <w:szCs w:val="20"/>
              </w:rPr>
            </w:pPr>
            <w:r>
              <w:rPr>
                <w:sz w:val="20"/>
                <w:szCs w:val="20"/>
              </w:rPr>
              <w:t>5. Zusammenarbeit mit den Verwaltungsbehörden der Mitgliedstaaten der Europäischen Union als Nationale Kontaktstelle und zuständige Behörde nach Artikel 27 der Richtlinie 2001/55/EG, Artikel 25 der Richtlinie 2003/109/EG, Artikel 8 Abs. 3 der Richtlinie 2004/114/</w:t>
            </w:r>
            <w:r w:rsidRPr="007F2C1E">
              <w:rPr>
                <w:color w:val="FF0000"/>
                <w:sz w:val="20"/>
                <w:szCs w:val="20"/>
              </w:rPr>
              <w:t xml:space="preserve">EG und </w:t>
            </w:r>
            <w:r>
              <w:rPr>
                <w:color w:val="FF0000"/>
                <w:sz w:val="20"/>
                <w:szCs w:val="20"/>
              </w:rPr>
              <w:t>Artikel 22 A</w:t>
            </w:r>
            <w:r>
              <w:rPr>
                <w:color w:val="FF0000"/>
                <w:sz w:val="20"/>
                <w:szCs w:val="20"/>
              </w:rPr>
              <w:t>b</w:t>
            </w:r>
            <w:r>
              <w:rPr>
                <w:color w:val="FF0000"/>
                <w:sz w:val="20"/>
                <w:szCs w:val="20"/>
              </w:rPr>
              <w:t>satz 1 der Richtli</w:t>
            </w:r>
            <w:r w:rsidRPr="007F2C1E">
              <w:rPr>
                <w:color w:val="FF0000"/>
                <w:sz w:val="20"/>
                <w:szCs w:val="20"/>
              </w:rPr>
              <w:t>nie 2009/50/EG</w:t>
            </w:r>
            <w:r>
              <w:rPr>
                <w:sz w:val="20"/>
                <w:szCs w:val="20"/>
              </w:rPr>
              <w:t xml:space="preserve"> sowie für Mitteilungen nach § 51 Absatz 8a; </w:t>
            </w:r>
          </w:p>
          <w:p w:rsidR="00052939" w:rsidRDefault="00052939">
            <w:pPr>
              <w:pStyle w:val="Default"/>
              <w:rPr>
                <w:sz w:val="20"/>
                <w:szCs w:val="20"/>
              </w:rPr>
            </w:pPr>
          </w:p>
          <w:p w:rsidR="00052939" w:rsidRDefault="00052939">
            <w:pPr>
              <w:pStyle w:val="Default"/>
              <w:rPr>
                <w:sz w:val="20"/>
                <w:szCs w:val="20"/>
              </w:rPr>
            </w:pPr>
            <w:r>
              <w:rPr>
                <w:sz w:val="20"/>
                <w:szCs w:val="20"/>
              </w:rPr>
              <w:t xml:space="preserve">6. Führung des Registers nach § 91a; </w:t>
            </w:r>
          </w:p>
          <w:p w:rsidR="00694A9F" w:rsidRDefault="00694A9F">
            <w:pPr>
              <w:pStyle w:val="Default"/>
              <w:rPr>
                <w:sz w:val="20"/>
                <w:szCs w:val="20"/>
              </w:rPr>
            </w:pPr>
          </w:p>
          <w:p w:rsidR="00052939" w:rsidRDefault="00052939">
            <w:pPr>
              <w:pStyle w:val="Default"/>
              <w:rPr>
                <w:sz w:val="20"/>
                <w:szCs w:val="20"/>
              </w:rPr>
            </w:pPr>
            <w:r>
              <w:rPr>
                <w:sz w:val="20"/>
                <w:szCs w:val="20"/>
              </w:rPr>
              <w:t xml:space="preserve">7. Gewährung der Auszahlungen der nach den Programmen zur Förderung der freiwilligen Rückkehr bewilligten Mittel; </w:t>
            </w:r>
          </w:p>
          <w:p w:rsidR="00052939" w:rsidRDefault="00052939">
            <w:pPr>
              <w:pStyle w:val="Default"/>
              <w:rPr>
                <w:sz w:val="20"/>
                <w:szCs w:val="20"/>
              </w:rPr>
            </w:pPr>
          </w:p>
          <w:p w:rsidR="00052939" w:rsidRDefault="00052939" w:rsidP="00052939">
            <w:pPr>
              <w:pStyle w:val="Default"/>
              <w:rPr>
                <w:sz w:val="20"/>
                <w:szCs w:val="20"/>
              </w:rPr>
            </w:pPr>
            <w:r>
              <w:rPr>
                <w:sz w:val="20"/>
                <w:szCs w:val="20"/>
              </w:rPr>
              <w:t>8. die Durchführung des Aufnahmeverfahrens nach § 23 Abs. 2 und die Ve</w:t>
            </w:r>
            <w:r>
              <w:rPr>
                <w:sz w:val="20"/>
                <w:szCs w:val="20"/>
              </w:rPr>
              <w:t>r</w:t>
            </w:r>
            <w:r>
              <w:rPr>
                <w:sz w:val="20"/>
                <w:szCs w:val="20"/>
              </w:rPr>
              <w:t xml:space="preserve">teilung der nach § 23 sowie der nach § 22 Satz 2 aufgenommenen Ausländer auf die Länder; </w:t>
            </w:r>
          </w:p>
          <w:p w:rsidR="00052939" w:rsidRDefault="00052939" w:rsidP="00052939">
            <w:pPr>
              <w:pStyle w:val="Default"/>
              <w:rPr>
                <w:sz w:val="20"/>
                <w:szCs w:val="20"/>
              </w:rPr>
            </w:pPr>
          </w:p>
          <w:p w:rsidR="00052939" w:rsidRDefault="00052939" w:rsidP="00052939">
            <w:pPr>
              <w:pStyle w:val="Default"/>
              <w:rPr>
                <w:sz w:val="20"/>
                <w:szCs w:val="20"/>
              </w:rPr>
            </w:pPr>
            <w:r>
              <w:rPr>
                <w:sz w:val="20"/>
                <w:szCs w:val="20"/>
              </w:rPr>
              <w:t xml:space="preserve">9. Durchführung einer migrationsspezifischen Beratung nach § 45 Satz 1, so-weit sie nicht durch andere Stellen wahrgenommen wird; hierzu kann es sich privater oder öffentlicher Träger bedienen; </w:t>
            </w:r>
          </w:p>
          <w:p w:rsidR="00052939" w:rsidRDefault="00052939" w:rsidP="00052939">
            <w:pPr>
              <w:pStyle w:val="Default"/>
              <w:rPr>
                <w:sz w:val="20"/>
                <w:szCs w:val="20"/>
              </w:rPr>
            </w:pPr>
          </w:p>
          <w:p w:rsidR="00052939" w:rsidRDefault="00052939" w:rsidP="00052939">
            <w:pPr>
              <w:pStyle w:val="Default"/>
              <w:rPr>
                <w:sz w:val="20"/>
                <w:szCs w:val="20"/>
              </w:rPr>
            </w:pPr>
            <w:r>
              <w:rPr>
                <w:sz w:val="20"/>
                <w:szCs w:val="20"/>
              </w:rPr>
              <w:t>10. Anerkennung von Forschungseinrichtungen zum Abschluss von Aufna</w:t>
            </w:r>
            <w:r>
              <w:rPr>
                <w:sz w:val="20"/>
                <w:szCs w:val="20"/>
              </w:rPr>
              <w:t>h</w:t>
            </w:r>
            <w:r>
              <w:rPr>
                <w:sz w:val="20"/>
                <w:szCs w:val="20"/>
              </w:rPr>
              <w:t xml:space="preserve">mevereinbarungen nach § 20; hierbei wird das Bundesamt für Migration und Flüchtlinge durch einen Beirat für Forschungsmigration unterstützt; </w:t>
            </w:r>
          </w:p>
          <w:p w:rsidR="00052939" w:rsidRDefault="00052939" w:rsidP="00052939">
            <w:pPr>
              <w:pStyle w:val="Default"/>
              <w:rPr>
                <w:sz w:val="20"/>
                <w:szCs w:val="20"/>
              </w:rPr>
            </w:pPr>
          </w:p>
          <w:p w:rsidR="00052939" w:rsidRDefault="00052939" w:rsidP="00052939">
            <w:pPr>
              <w:pStyle w:val="Default"/>
              <w:rPr>
                <w:sz w:val="20"/>
                <w:szCs w:val="20"/>
              </w:rPr>
            </w:pPr>
            <w:r>
              <w:rPr>
                <w:sz w:val="20"/>
                <w:szCs w:val="20"/>
              </w:rPr>
              <w:t>11. Koordinierung der Informationsübermittlung und Auswertung von Erkennt-nissen der Bundesbehörden, insbesondere des Bundeskriminalamtes und des Bundesamtes für Verfassungsschutz, zu Ausländern, bei denen wegen Gefährdung der öffentlichen Sicherheit ausländer-, asyl- oder staatsangeh</w:t>
            </w:r>
            <w:r>
              <w:rPr>
                <w:sz w:val="20"/>
                <w:szCs w:val="20"/>
              </w:rPr>
              <w:t>ö</w:t>
            </w:r>
            <w:r>
              <w:rPr>
                <w:sz w:val="20"/>
                <w:szCs w:val="20"/>
              </w:rPr>
              <w:t>rigkeitsrechtliche Maßnahmen in Betracht kommen.</w:t>
            </w:r>
          </w:p>
          <w:p w:rsidR="00052939" w:rsidRDefault="00052939" w:rsidP="00052939">
            <w:pPr>
              <w:pStyle w:val="Default"/>
              <w:rPr>
                <w:sz w:val="20"/>
                <w:szCs w:val="20"/>
              </w:rPr>
            </w:pPr>
          </w:p>
        </w:tc>
      </w:tr>
      <w:tr w:rsidR="00052939" w:rsidTr="00052939">
        <w:trPr>
          <w:gridAfter w:val="2"/>
          <w:wAfter w:w="28" w:type="dxa"/>
          <w:trHeight w:val="1512"/>
        </w:trPr>
        <w:tc>
          <w:tcPr>
            <w:tcW w:w="7117" w:type="dxa"/>
            <w:gridSpan w:val="2"/>
          </w:tcPr>
          <w:p w:rsidR="00052939" w:rsidRDefault="00052939">
            <w:pPr>
              <w:pStyle w:val="Default"/>
              <w:rPr>
                <w:b/>
                <w:bCs/>
                <w:sz w:val="23"/>
                <w:szCs w:val="23"/>
              </w:rPr>
            </w:pPr>
          </w:p>
          <w:p w:rsidR="00052939" w:rsidRDefault="00052939">
            <w:pPr>
              <w:pStyle w:val="Default"/>
              <w:rPr>
                <w:b/>
                <w:bCs/>
                <w:sz w:val="23"/>
                <w:szCs w:val="23"/>
              </w:rPr>
            </w:pPr>
            <w:r>
              <w:rPr>
                <w:b/>
                <w:bCs/>
                <w:sz w:val="23"/>
                <w:szCs w:val="23"/>
              </w:rPr>
              <w:t xml:space="preserve">§ 81 Beantragung des Aufenthaltstitels </w:t>
            </w:r>
          </w:p>
          <w:p w:rsidR="00052939" w:rsidRDefault="00052939">
            <w:pPr>
              <w:pStyle w:val="Default"/>
              <w:rPr>
                <w:sz w:val="23"/>
                <w:szCs w:val="23"/>
              </w:rPr>
            </w:pPr>
          </w:p>
          <w:p w:rsidR="00052939" w:rsidRDefault="00052939">
            <w:pPr>
              <w:pStyle w:val="Default"/>
              <w:rPr>
                <w:sz w:val="20"/>
                <w:szCs w:val="20"/>
              </w:rPr>
            </w:pPr>
            <w:r>
              <w:rPr>
                <w:sz w:val="20"/>
                <w:szCs w:val="20"/>
              </w:rPr>
              <w:t xml:space="preserve">(1) Ein Aufenthaltstitel wird einem Ausländer nur auf seinen Antrag erteilt, so-weit nichts anderes bestimmt ist. </w:t>
            </w:r>
          </w:p>
          <w:p w:rsidR="00052939" w:rsidRDefault="00052939">
            <w:pPr>
              <w:pStyle w:val="Default"/>
              <w:rPr>
                <w:sz w:val="20"/>
                <w:szCs w:val="20"/>
              </w:rPr>
            </w:pPr>
          </w:p>
          <w:p w:rsidR="00052939" w:rsidRDefault="00052939">
            <w:pPr>
              <w:pStyle w:val="Default"/>
              <w:rPr>
                <w:sz w:val="20"/>
                <w:szCs w:val="20"/>
              </w:rPr>
            </w:pPr>
            <w:r>
              <w:rPr>
                <w:sz w:val="20"/>
                <w:szCs w:val="20"/>
              </w:rPr>
              <w:t xml:space="preserve">(2) Ein Aufenthaltstitel, der nach Maßgabe der Rechtsverordnung nach § 99 Abs. 1 Nr. 2 nach der Einreise eingeholt werden kann, ist unverzüglich nach der Einreise oder innerhalb der in der Rechtsverordnung bestimmten Frist zu beantragen. Für ein im Bundesgebiet geborenes Kind, dem nicht von Amts wegen ein Aufenthaltstitel zu erteilen ist, ist der Antrag innerhalb von sechs Monaten nach der Geburt zu stellen. </w:t>
            </w:r>
          </w:p>
          <w:p w:rsidR="00052939" w:rsidRDefault="00052939">
            <w:pPr>
              <w:pStyle w:val="Default"/>
              <w:rPr>
                <w:sz w:val="20"/>
                <w:szCs w:val="20"/>
              </w:rPr>
            </w:pPr>
          </w:p>
          <w:p w:rsidR="00052939" w:rsidRDefault="00052939">
            <w:pPr>
              <w:pStyle w:val="Default"/>
              <w:rPr>
                <w:sz w:val="20"/>
                <w:szCs w:val="20"/>
              </w:rPr>
            </w:pPr>
            <w:r>
              <w:rPr>
                <w:sz w:val="20"/>
                <w:szCs w:val="20"/>
              </w:rPr>
              <w:t xml:space="preserve">(3) Beantragt ein Ausländer, der sich rechtmäßig im Bundesgebiet aufhält, ohne einen Aufenthaltstitel zu besitzen, die Erteilung eines Aufenthaltstitels, </w:t>
            </w:r>
            <w:r>
              <w:rPr>
                <w:sz w:val="20"/>
                <w:szCs w:val="20"/>
              </w:rPr>
              <w:lastRenderedPageBreak/>
              <w:t xml:space="preserve">gilt sein Aufenthalt bis zur Entscheidung der Ausländerbehörde als erlaubt. Wird der Antrag verspätet gestellt, gilt ab dem Zeitpunkt der Antragstellung bis zur Entscheidung der Ausländerbehörde die Abschiebung als ausgesetzt. </w:t>
            </w:r>
          </w:p>
          <w:p w:rsidR="00052939" w:rsidRDefault="00052939">
            <w:pPr>
              <w:pStyle w:val="Default"/>
              <w:rPr>
                <w:sz w:val="20"/>
                <w:szCs w:val="20"/>
              </w:rPr>
            </w:pPr>
          </w:p>
          <w:p w:rsidR="00052939" w:rsidRDefault="00052939">
            <w:pPr>
              <w:pStyle w:val="Default"/>
              <w:rPr>
                <w:sz w:val="20"/>
                <w:szCs w:val="20"/>
              </w:rPr>
            </w:pPr>
            <w:r>
              <w:rPr>
                <w:sz w:val="20"/>
                <w:szCs w:val="20"/>
              </w:rPr>
              <w:t xml:space="preserve">(4) Beantragt ein Ausländer die Verlängerung seines Aufenthaltstitels oder die Erteilung eines anderen Aufenthaltstitels, gilt der bisherige Aufenthaltstitel vom Zeitpunkt seines Ablaufs bis zur Entscheidung der Ausländerbehörde als fortbestehend. </w:t>
            </w:r>
          </w:p>
          <w:p w:rsidR="00052939" w:rsidRDefault="00052939">
            <w:pPr>
              <w:pStyle w:val="Default"/>
              <w:rPr>
                <w:sz w:val="20"/>
                <w:szCs w:val="20"/>
              </w:rPr>
            </w:pPr>
          </w:p>
          <w:p w:rsidR="00052939" w:rsidRDefault="00052939">
            <w:pPr>
              <w:pStyle w:val="Default"/>
              <w:rPr>
                <w:sz w:val="20"/>
                <w:szCs w:val="20"/>
              </w:rPr>
            </w:pPr>
          </w:p>
          <w:p w:rsidR="00052939" w:rsidRDefault="00052939">
            <w:pPr>
              <w:pStyle w:val="Default"/>
              <w:rPr>
                <w:sz w:val="20"/>
                <w:szCs w:val="20"/>
              </w:rPr>
            </w:pPr>
          </w:p>
          <w:p w:rsidR="00052939" w:rsidRDefault="00052939">
            <w:pPr>
              <w:pStyle w:val="Default"/>
              <w:rPr>
                <w:sz w:val="20"/>
                <w:szCs w:val="20"/>
              </w:rPr>
            </w:pPr>
          </w:p>
          <w:p w:rsidR="00052939" w:rsidRDefault="00052939" w:rsidP="00052939">
            <w:pPr>
              <w:pStyle w:val="Default"/>
              <w:rPr>
                <w:sz w:val="20"/>
                <w:szCs w:val="20"/>
              </w:rPr>
            </w:pPr>
            <w:r>
              <w:rPr>
                <w:sz w:val="20"/>
                <w:szCs w:val="20"/>
              </w:rPr>
              <w:t>(5) Dem Ausländer ist eine Bescheinigung über die Wirkung seiner Antra</w:t>
            </w:r>
            <w:r>
              <w:rPr>
                <w:sz w:val="20"/>
                <w:szCs w:val="20"/>
              </w:rPr>
              <w:t>g</w:t>
            </w:r>
            <w:r>
              <w:rPr>
                <w:sz w:val="20"/>
                <w:szCs w:val="20"/>
              </w:rPr>
              <w:t xml:space="preserve">stellung (Fiktionsbescheinigung) auszustellen. </w:t>
            </w:r>
          </w:p>
        </w:tc>
        <w:tc>
          <w:tcPr>
            <w:tcW w:w="7120" w:type="dxa"/>
            <w:gridSpan w:val="4"/>
          </w:tcPr>
          <w:p w:rsidR="00052939" w:rsidRDefault="00052939">
            <w:pPr>
              <w:pStyle w:val="Default"/>
              <w:rPr>
                <w:b/>
                <w:bCs/>
                <w:sz w:val="23"/>
                <w:szCs w:val="23"/>
              </w:rPr>
            </w:pPr>
          </w:p>
          <w:p w:rsidR="00052939" w:rsidRDefault="00052939">
            <w:pPr>
              <w:pStyle w:val="Default"/>
              <w:rPr>
                <w:b/>
                <w:bCs/>
                <w:sz w:val="23"/>
                <w:szCs w:val="23"/>
              </w:rPr>
            </w:pPr>
            <w:r>
              <w:rPr>
                <w:b/>
                <w:bCs/>
                <w:sz w:val="23"/>
                <w:szCs w:val="23"/>
              </w:rPr>
              <w:t xml:space="preserve">§ 81 Beantragung des Aufenthaltstitels </w:t>
            </w:r>
          </w:p>
          <w:p w:rsidR="00052939" w:rsidRDefault="00052939">
            <w:pPr>
              <w:pStyle w:val="Default"/>
              <w:rPr>
                <w:sz w:val="23"/>
                <w:szCs w:val="23"/>
              </w:rPr>
            </w:pPr>
          </w:p>
          <w:p w:rsidR="00052939" w:rsidRDefault="00052939">
            <w:pPr>
              <w:pStyle w:val="Default"/>
              <w:rPr>
                <w:sz w:val="20"/>
                <w:szCs w:val="20"/>
              </w:rPr>
            </w:pPr>
            <w:r>
              <w:rPr>
                <w:sz w:val="20"/>
                <w:szCs w:val="20"/>
              </w:rPr>
              <w:t xml:space="preserve">(1) Ein Aufenthaltstitel wird einem Ausländer nur auf seinen Antrag erteilt, so-weit nichts anderes bestimmt ist. </w:t>
            </w:r>
          </w:p>
          <w:p w:rsidR="00052939" w:rsidRDefault="00052939">
            <w:pPr>
              <w:pStyle w:val="Default"/>
              <w:rPr>
                <w:sz w:val="20"/>
                <w:szCs w:val="20"/>
              </w:rPr>
            </w:pPr>
          </w:p>
          <w:p w:rsidR="00052939" w:rsidRDefault="00052939">
            <w:pPr>
              <w:pStyle w:val="Default"/>
              <w:rPr>
                <w:sz w:val="20"/>
                <w:szCs w:val="20"/>
              </w:rPr>
            </w:pPr>
            <w:r>
              <w:rPr>
                <w:sz w:val="20"/>
                <w:szCs w:val="20"/>
              </w:rPr>
              <w:t xml:space="preserve">(2) Ein Aufenthaltstitel, der nach Maßgabe der Rechtsverordnung nach § 99 Abs. 1 Nr. 2 nach der Einreise eingeholt werden kann, ist unverzüglich nach der Einreise oder innerhalb der in der Rechtsverordnung bestimmten Frist zu beantragen. Für ein im Bundesgebiet geborenes Kind, dem nicht von Amts wegen ein Aufenthaltstitel zu erteilen ist, ist der Antrag innerhalb von sechs Monaten nach der Geburt zu stellen. </w:t>
            </w:r>
          </w:p>
          <w:p w:rsidR="00052939" w:rsidRDefault="00052939">
            <w:pPr>
              <w:pStyle w:val="Default"/>
              <w:rPr>
                <w:sz w:val="20"/>
                <w:szCs w:val="20"/>
              </w:rPr>
            </w:pPr>
          </w:p>
          <w:p w:rsidR="00052939" w:rsidRDefault="00052939">
            <w:pPr>
              <w:pStyle w:val="Default"/>
              <w:rPr>
                <w:sz w:val="20"/>
                <w:szCs w:val="20"/>
              </w:rPr>
            </w:pPr>
            <w:r>
              <w:rPr>
                <w:sz w:val="20"/>
                <w:szCs w:val="20"/>
              </w:rPr>
              <w:t xml:space="preserve">(3) Beantragt ein Ausländer, der sich rechtmäßig im Bundesgebiet aufhält, ohne einen Aufenthaltstitel zu besitzen, die Erteilung eines Aufenthaltstitels, </w:t>
            </w:r>
            <w:r>
              <w:rPr>
                <w:sz w:val="20"/>
                <w:szCs w:val="20"/>
              </w:rPr>
              <w:lastRenderedPageBreak/>
              <w:t xml:space="preserve">gilt sein Aufenthalt bis zur Entscheidung der Ausländerbehörde als erlaubt. Wird der Antrag verspätet gestellt, gilt ab dem Zeitpunkt der Antragstellung bis zur Entscheidung der Ausländerbehörde die Abschiebung als ausgesetzt. </w:t>
            </w:r>
          </w:p>
          <w:p w:rsidR="00052939" w:rsidRDefault="00052939">
            <w:pPr>
              <w:pStyle w:val="Default"/>
              <w:rPr>
                <w:sz w:val="20"/>
                <w:szCs w:val="20"/>
              </w:rPr>
            </w:pPr>
          </w:p>
          <w:p w:rsidR="00052939" w:rsidRDefault="00052939">
            <w:pPr>
              <w:pStyle w:val="Default"/>
              <w:rPr>
                <w:sz w:val="20"/>
                <w:szCs w:val="20"/>
              </w:rPr>
            </w:pPr>
            <w:r w:rsidRPr="007F2C1E">
              <w:rPr>
                <w:color w:val="FF0000"/>
                <w:sz w:val="20"/>
                <w:szCs w:val="20"/>
              </w:rPr>
              <w:t>(4) Beantragt ein Ausländer vor Ablauf seines Aufenthaltstitels dessen Ve</w:t>
            </w:r>
            <w:r w:rsidRPr="007F2C1E">
              <w:rPr>
                <w:color w:val="FF0000"/>
                <w:sz w:val="20"/>
                <w:szCs w:val="20"/>
              </w:rPr>
              <w:t>r</w:t>
            </w:r>
            <w:r w:rsidRPr="007F2C1E">
              <w:rPr>
                <w:color w:val="FF0000"/>
                <w:sz w:val="20"/>
                <w:szCs w:val="20"/>
              </w:rPr>
              <w:t xml:space="preserve">längerung oder die Erteilung eines anderen Aufenthaltstitels, gilt der bisherige Aufenthaltstitel vom Zeitpunkt seines Ablaufs </w:t>
            </w:r>
            <w:r>
              <w:rPr>
                <w:color w:val="FF0000"/>
                <w:sz w:val="20"/>
                <w:szCs w:val="20"/>
              </w:rPr>
              <w:t>bis zur Entscheidung der Au</w:t>
            </w:r>
            <w:r>
              <w:rPr>
                <w:color w:val="FF0000"/>
                <w:sz w:val="20"/>
                <w:szCs w:val="20"/>
              </w:rPr>
              <w:t>s</w:t>
            </w:r>
            <w:r>
              <w:rPr>
                <w:color w:val="FF0000"/>
                <w:sz w:val="20"/>
                <w:szCs w:val="20"/>
              </w:rPr>
              <w:t>län</w:t>
            </w:r>
            <w:r w:rsidRPr="007F2C1E">
              <w:rPr>
                <w:color w:val="FF0000"/>
                <w:sz w:val="20"/>
                <w:szCs w:val="20"/>
              </w:rPr>
              <w:t>derbehörde als fortbestehend. Wurde der Antrag auf Erteilung oder Ve</w:t>
            </w:r>
            <w:r w:rsidRPr="007F2C1E">
              <w:rPr>
                <w:color w:val="FF0000"/>
                <w:sz w:val="20"/>
                <w:szCs w:val="20"/>
              </w:rPr>
              <w:t>r</w:t>
            </w:r>
            <w:r w:rsidRPr="007F2C1E">
              <w:rPr>
                <w:color w:val="FF0000"/>
                <w:sz w:val="20"/>
                <w:szCs w:val="20"/>
              </w:rPr>
              <w:t>länger</w:t>
            </w:r>
            <w:r>
              <w:rPr>
                <w:color w:val="FF0000"/>
                <w:sz w:val="20"/>
                <w:szCs w:val="20"/>
              </w:rPr>
              <w:t>ung eines Aufenthaltstitels ver</w:t>
            </w:r>
            <w:r w:rsidRPr="007F2C1E">
              <w:rPr>
                <w:color w:val="FF0000"/>
                <w:sz w:val="20"/>
                <w:szCs w:val="20"/>
              </w:rPr>
              <w:t>spätet gestellt, kann die Ausländerb</w:t>
            </w:r>
            <w:r w:rsidRPr="007F2C1E">
              <w:rPr>
                <w:color w:val="FF0000"/>
                <w:sz w:val="20"/>
                <w:szCs w:val="20"/>
              </w:rPr>
              <w:t>e</w:t>
            </w:r>
            <w:r w:rsidRPr="007F2C1E">
              <w:rPr>
                <w:color w:val="FF0000"/>
                <w:sz w:val="20"/>
                <w:szCs w:val="20"/>
              </w:rPr>
              <w:t>hörde zur Vermeidung einer unbilligen Härte die Fortgeltungswirkung anor</w:t>
            </w:r>
            <w:r w:rsidRPr="007F2C1E">
              <w:rPr>
                <w:color w:val="FF0000"/>
                <w:sz w:val="20"/>
                <w:szCs w:val="20"/>
              </w:rPr>
              <w:t>d</w:t>
            </w:r>
            <w:r w:rsidRPr="007F2C1E">
              <w:rPr>
                <w:color w:val="FF0000"/>
                <w:sz w:val="20"/>
                <w:szCs w:val="20"/>
              </w:rPr>
              <w:t>nen.</w:t>
            </w:r>
            <w:r>
              <w:rPr>
                <w:sz w:val="20"/>
                <w:szCs w:val="20"/>
              </w:rPr>
              <w:t xml:space="preserve"> </w:t>
            </w:r>
          </w:p>
          <w:p w:rsidR="00052939" w:rsidRDefault="00052939">
            <w:pPr>
              <w:pStyle w:val="Default"/>
              <w:rPr>
                <w:sz w:val="20"/>
                <w:szCs w:val="20"/>
              </w:rPr>
            </w:pPr>
          </w:p>
          <w:p w:rsidR="00052939" w:rsidRDefault="00052939" w:rsidP="00052939">
            <w:pPr>
              <w:pStyle w:val="Default"/>
              <w:rPr>
                <w:sz w:val="20"/>
                <w:szCs w:val="20"/>
              </w:rPr>
            </w:pPr>
            <w:r>
              <w:rPr>
                <w:sz w:val="20"/>
                <w:szCs w:val="20"/>
              </w:rPr>
              <w:t>(5) Dem Ausländer ist eine Bescheinigung über die Wirkung seiner Antra</w:t>
            </w:r>
            <w:r>
              <w:rPr>
                <w:sz w:val="20"/>
                <w:szCs w:val="20"/>
              </w:rPr>
              <w:t>g</w:t>
            </w:r>
            <w:r>
              <w:rPr>
                <w:sz w:val="20"/>
                <w:szCs w:val="20"/>
              </w:rPr>
              <w:t xml:space="preserve">stellung (Fiktionsbescheinigung) auszustellen. </w:t>
            </w:r>
          </w:p>
        </w:tc>
      </w:tr>
      <w:tr w:rsidR="00052939">
        <w:trPr>
          <w:gridAfter w:val="4"/>
          <w:wAfter w:w="43" w:type="dxa"/>
          <w:trHeight w:val="4277"/>
        </w:trPr>
        <w:tc>
          <w:tcPr>
            <w:tcW w:w="7111" w:type="dxa"/>
          </w:tcPr>
          <w:p w:rsidR="00052939" w:rsidRDefault="00052939">
            <w:pPr>
              <w:pStyle w:val="Default"/>
              <w:rPr>
                <w:b/>
                <w:bCs/>
                <w:sz w:val="23"/>
                <w:szCs w:val="23"/>
              </w:rPr>
            </w:pPr>
          </w:p>
          <w:p w:rsidR="00052939" w:rsidRDefault="00052939">
            <w:pPr>
              <w:pStyle w:val="Default"/>
              <w:rPr>
                <w:b/>
                <w:bCs/>
                <w:sz w:val="23"/>
                <w:szCs w:val="23"/>
              </w:rPr>
            </w:pPr>
          </w:p>
          <w:p w:rsidR="00052939" w:rsidRDefault="00052939">
            <w:pPr>
              <w:pStyle w:val="Default"/>
              <w:rPr>
                <w:b/>
                <w:bCs/>
                <w:sz w:val="23"/>
                <w:szCs w:val="23"/>
              </w:rPr>
            </w:pPr>
          </w:p>
          <w:p w:rsidR="00052939" w:rsidRDefault="00052939">
            <w:pPr>
              <w:pStyle w:val="Default"/>
              <w:rPr>
                <w:b/>
                <w:bCs/>
                <w:sz w:val="23"/>
                <w:szCs w:val="23"/>
              </w:rPr>
            </w:pPr>
            <w:r>
              <w:rPr>
                <w:b/>
                <w:bCs/>
                <w:sz w:val="23"/>
                <w:szCs w:val="23"/>
              </w:rPr>
              <w:t xml:space="preserve">§ 82 Mitwirkung des Ausländers </w:t>
            </w:r>
          </w:p>
          <w:p w:rsidR="00052939" w:rsidRDefault="00052939">
            <w:pPr>
              <w:pStyle w:val="Default"/>
              <w:rPr>
                <w:sz w:val="23"/>
                <w:szCs w:val="23"/>
              </w:rPr>
            </w:pPr>
          </w:p>
          <w:p w:rsidR="00052939" w:rsidRDefault="00052939">
            <w:pPr>
              <w:pStyle w:val="Default"/>
              <w:rPr>
                <w:sz w:val="20"/>
                <w:szCs w:val="20"/>
              </w:rPr>
            </w:pPr>
            <w:r>
              <w:rPr>
                <w:sz w:val="20"/>
                <w:szCs w:val="20"/>
              </w:rPr>
              <w:t>(1) Der Ausländer ist verpflichtet, seine Belange und für ihn günstige U</w:t>
            </w:r>
            <w:r>
              <w:rPr>
                <w:sz w:val="20"/>
                <w:szCs w:val="20"/>
              </w:rPr>
              <w:t>m</w:t>
            </w:r>
            <w:r>
              <w:rPr>
                <w:sz w:val="20"/>
                <w:szCs w:val="20"/>
              </w:rPr>
              <w:t>stände, soweit sie nicht offenkundig oder bekannt sind, unter Angabe nac</w:t>
            </w:r>
            <w:r>
              <w:rPr>
                <w:sz w:val="20"/>
                <w:szCs w:val="20"/>
              </w:rPr>
              <w:t>h</w:t>
            </w:r>
            <w:r>
              <w:rPr>
                <w:sz w:val="20"/>
                <w:szCs w:val="20"/>
              </w:rPr>
              <w:t>prüfbarer Umstände unverzüglich geltend zu machen und die erforderlichen Nachweise über seine persönlichen Verhältnisse, sonstige erforderliche B</w:t>
            </w:r>
            <w:r>
              <w:rPr>
                <w:sz w:val="20"/>
                <w:szCs w:val="20"/>
              </w:rPr>
              <w:t>e</w:t>
            </w:r>
            <w:r>
              <w:rPr>
                <w:sz w:val="20"/>
                <w:szCs w:val="20"/>
              </w:rPr>
              <w:t>scheinigungen und Erlaubnisse sowie sonstige erforderliche Nachweise, die er erbringen kann, unverzüglich beizubringen. Die Ausländerbehörde kann ihm dafür eine angemessene Frist setzen. Sie setzt ihm eine solche Frist, wenn sie die Bearbeitung eines Antrags auf Erteilung eines Aufenthaltstitels wegen fehlen-der oder unvollständiger Angaben aussetzt, und benennt dabei die nachzuholenden Angaben. Nach Ablauf der Frist geltend gemachte U</w:t>
            </w:r>
            <w:r>
              <w:rPr>
                <w:sz w:val="20"/>
                <w:szCs w:val="20"/>
              </w:rPr>
              <w:t>m</w:t>
            </w:r>
            <w:r>
              <w:rPr>
                <w:sz w:val="20"/>
                <w:szCs w:val="20"/>
              </w:rPr>
              <w:t xml:space="preserve">stände und beigebrachte Nachweise können unberücksichtigt bleiben. </w:t>
            </w:r>
          </w:p>
          <w:p w:rsidR="00052939" w:rsidRDefault="00052939">
            <w:pPr>
              <w:pStyle w:val="Default"/>
              <w:rPr>
                <w:sz w:val="20"/>
                <w:szCs w:val="20"/>
              </w:rPr>
            </w:pPr>
          </w:p>
          <w:p w:rsidR="00052939" w:rsidRDefault="00052939">
            <w:pPr>
              <w:pStyle w:val="Default"/>
              <w:rPr>
                <w:sz w:val="20"/>
                <w:szCs w:val="20"/>
              </w:rPr>
            </w:pPr>
            <w:r>
              <w:rPr>
                <w:sz w:val="20"/>
                <w:szCs w:val="20"/>
              </w:rPr>
              <w:t xml:space="preserve">(2) Absatz 1 findet im Widerspruchsverfahren entsprechende Anwendung. </w:t>
            </w:r>
          </w:p>
          <w:p w:rsidR="00052939" w:rsidRDefault="00052939">
            <w:pPr>
              <w:pStyle w:val="Default"/>
              <w:rPr>
                <w:sz w:val="20"/>
                <w:szCs w:val="20"/>
              </w:rPr>
            </w:pPr>
          </w:p>
          <w:p w:rsidR="00052939" w:rsidRDefault="00052939">
            <w:pPr>
              <w:pStyle w:val="Default"/>
              <w:rPr>
                <w:sz w:val="20"/>
                <w:szCs w:val="20"/>
              </w:rPr>
            </w:pPr>
            <w:r>
              <w:rPr>
                <w:sz w:val="20"/>
                <w:szCs w:val="20"/>
              </w:rPr>
              <w:lastRenderedPageBreak/>
              <w:t>(3) Der Ausländer soll auf seine Pflichten nach Absatz 1 sowie seine wesen</w:t>
            </w:r>
            <w:r>
              <w:rPr>
                <w:sz w:val="20"/>
                <w:szCs w:val="20"/>
              </w:rPr>
              <w:t>t</w:t>
            </w:r>
            <w:r>
              <w:rPr>
                <w:sz w:val="20"/>
                <w:szCs w:val="20"/>
              </w:rPr>
              <w:t>lichen Rechte und Pflichten nach diesem Gesetz, insbesondere die Verpflic</w:t>
            </w:r>
            <w:r>
              <w:rPr>
                <w:sz w:val="20"/>
                <w:szCs w:val="20"/>
              </w:rPr>
              <w:t>h</w:t>
            </w:r>
            <w:r>
              <w:rPr>
                <w:sz w:val="20"/>
                <w:szCs w:val="20"/>
              </w:rPr>
              <w:t xml:space="preserve">tungen aus den §§ 44a, 48, 49 und 81 und die Möglichkeit der Antragstellung nach § 11 Abs. 1 Satz 3 hingewiesen werden. Im Falle der Fristsetzung ist er auf die Folgen der Fristversäumung hinzuweisen. </w:t>
            </w:r>
          </w:p>
          <w:p w:rsidR="00052939" w:rsidRDefault="00052939">
            <w:pPr>
              <w:pStyle w:val="Default"/>
              <w:rPr>
                <w:sz w:val="20"/>
                <w:szCs w:val="20"/>
              </w:rPr>
            </w:pPr>
          </w:p>
          <w:p w:rsidR="00052939" w:rsidRDefault="00052939">
            <w:pPr>
              <w:pStyle w:val="Default"/>
              <w:rPr>
                <w:sz w:val="20"/>
                <w:szCs w:val="20"/>
              </w:rPr>
            </w:pPr>
            <w:r>
              <w:rPr>
                <w:sz w:val="20"/>
                <w:szCs w:val="20"/>
              </w:rPr>
              <w:t>(4) Soweit es zur Vorbereitung und Durchführung von Maßnahmen nach di</w:t>
            </w:r>
            <w:r>
              <w:rPr>
                <w:sz w:val="20"/>
                <w:szCs w:val="20"/>
              </w:rPr>
              <w:t>e</w:t>
            </w:r>
            <w:r>
              <w:rPr>
                <w:sz w:val="20"/>
                <w:szCs w:val="20"/>
              </w:rPr>
              <w:t>sem Gesetz und nach ausländerrechtlichen Bestimmungen in anderen G</w:t>
            </w:r>
            <w:r>
              <w:rPr>
                <w:sz w:val="20"/>
                <w:szCs w:val="20"/>
              </w:rPr>
              <w:t>e</w:t>
            </w:r>
            <w:r>
              <w:rPr>
                <w:sz w:val="20"/>
                <w:szCs w:val="20"/>
              </w:rPr>
              <w:t>setzen erforderlich ist, kann angeordnet werden, dass ein Ausländer bei der zuständigen Behörde sowie den Vertretungen oder ermächtigten Bedienst</w:t>
            </w:r>
            <w:r>
              <w:rPr>
                <w:sz w:val="20"/>
                <w:szCs w:val="20"/>
              </w:rPr>
              <w:t>e</w:t>
            </w:r>
            <w:r>
              <w:rPr>
                <w:sz w:val="20"/>
                <w:szCs w:val="20"/>
              </w:rPr>
              <w:t>ten des Staates, dessen Staatsangehörigkeit er vermutlich besitzt, persönlich erscheint sowie eine ärztliche Untersuchung zur Feststellung der Reisefähi</w:t>
            </w:r>
            <w:r>
              <w:rPr>
                <w:sz w:val="20"/>
                <w:szCs w:val="20"/>
              </w:rPr>
              <w:t>g</w:t>
            </w:r>
            <w:r>
              <w:rPr>
                <w:sz w:val="20"/>
                <w:szCs w:val="20"/>
              </w:rPr>
              <w:t>keit durchgeführt wird. Kommt der Ausländer einer Anordnung nach Satz 1 nicht nach, kann sie zwangsweise durchgesetzt werden. § 40 Abs. 1 und 2, die §§ 41, 42 Abs. 1 Satz 1 und 3 des Bundespolizeigesetzes finden entspr</w:t>
            </w:r>
            <w:r>
              <w:rPr>
                <w:sz w:val="20"/>
                <w:szCs w:val="20"/>
              </w:rPr>
              <w:t>e</w:t>
            </w:r>
            <w:r>
              <w:rPr>
                <w:sz w:val="20"/>
                <w:szCs w:val="20"/>
              </w:rPr>
              <w:t xml:space="preserve">chende Anwendung. </w:t>
            </w:r>
          </w:p>
          <w:p w:rsidR="00052939" w:rsidRDefault="00052939">
            <w:pPr>
              <w:pStyle w:val="Default"/>
              <w:rPr>
                <w:sz w:val="20"/>
                <w:szCs w:val="20"/>
              </w:rPr>
            </w:pPr>
          </w:p>
          <w:p w:rsidR="00694A9F" w:rsidRDefault="00052939" w:rsidP="00052939">
            <w:pPr>
              <w:pStyle w:val="Default"/>
              <w:rPr>
                <w:sz w:val="20"/>
                <w:szCs w:val="20"/>
              </w:rPr>
            </w:pPr>
            <w:r>
              <w:rPr>
                <w:sz w:val="20"/>
                <w:szCs w:val="20"/>
              </w:rPr>
              <w:t xml:space="preserve">(5) Der Ausländer, für den nach diesem Gesetz, dem Asylverfahrensgesetz oder den zur Durchführung dieser Gesetze erlassenen Bestimmungen ein Dokument ausgestellt werden soll, hat auf Verlangen </w:t>
            </w:r>
          </w:p>
          <w:p w:rsidR="008600FA" w:rsidRDefault="008600FA" w:rsidP="00052939">
            <w:pPr>
              <w:pStyle w:val="Default"/>
              <w:rPr>
                <w:sz w:val="20"/>
                <w:szCs w:val="20"/>
              </w:rPr>
            </w:pPr>
          </w:p>
          <w:p w:rsidR="00694A9F" w:rsidRDefault="00052939" w:rsidP="00052939">
            <w:pPr>
              <w:pStyle w:val="Default"/>
              <w:rPr>
                <w:sz w:val="20"/>
                <w:szCs w:val="20"/>
              </w:rPr>
            </w:pPr>
            <w:r>
              <w:rPr>
                <w:sz w:val="20"/>
                <w:szCs w:val="20"/>
              </w:rPr>
              <w:t xml:space="preserve">1. ein aktuelles Lichtbild nach Maßgabe einer nach § 99 Abs. 1 Nr. 13 und 13a erlassenen Rechtsverordnung vorzulegen oder bei der Aufnahme eines solchen Lichtbildes mitzuwirken und </w:t>
            </w:r>
          </w:p>
          <w:p w:rsidR="00694A9F" w:rsidRDefault="00052939" w:rsidP="00052939">
            <w:pPr>
              <w:pStyle w:val="Default"/>
              <w:rPr>
                <w:sz w:val="20"/>
                <w:szCs w:val="20"/>
              </w:rPr>
            </w:pPr>
            <w:r>
              <w:rPr>
                <w:sz w:val="20"/>
                <w:szCs w:val="20"/>
              </w:rPr>
              <w:t xml:space="preserve">2. bei der Abnahme seiner Fingerabdrücke nach Maßgabe einer nach § 99 Absatz 1 Nummer 13 und 13a erlassenen Rechtsverordnung mitzuwirken. </w:t>
            </w:r>
          </w:p>
          <w:p w:rsidR="00694A9F" w:rsidRDefault="00694A9F" w:rsidP="00052939">
            <w:pPr>
              <w:pStyle w:val="Default"/>
              <w:rPr>
                <w:sz w:val="20"/>
                <w:szCs w:val="20"/>
              </w:rPr>
            </w:pPr>
          </w:p>
          <w:p w:rsidR="00052939" w:rsidRDefault="00052939" w:rsidP="00052939">
            <w:pPr>
              <w:pStyle w:val="Default"/>
              <w:rPr>
                <w:sz w:val="20"/>
                <w:szCs w:val="20"/>
              </w:rPr>
            </w:pPr>
            <w:r>
              <w:rPr>
                <w:sz w:val="20"/>
                <w:szCs w:val="20"/>
              </w:rPr>
              <w:t>Das Lichtbild und die Fingerabdrücke dürfen in Dokumente nach Satz 1 ei</w:t>
            </w:r>
            <w:r>
              <w:rPr>
                <w:sz w:val="20"/>
                <w:szCs w:val="20"/>
              </w:rPr>
              <w:t>n</w:t>
            </w:r>
            <w:r>
              <w:rPr>
                <w:sz w:val="20"/>
                <w:szCs w:val="20"/>
              </w:rPr>
              <w:t>gebracht und von den zuständigen Behörden zur Sicherung und einer spät</w:t>
            </w:r>
            <w:r>
              <w:rPr>
                <w:sz w:val="20"/>
                <w:szCs w:val="20"/>
              </w:rPr>
              <w:t>e</w:t>
            </w:r>
            <w:r>
              <w:rPr>
                <w:sz w:val="20"/>
                <w:szCs w:val="20"/>
              </w:rPr>
              <w:t xml:space="preserve">ren Feststellung der Identität verarbeitet und genutzt werden </w:t>
            </w:r>
          </w:p>
        </w:tc>
        <w:tc>
          <w:tcPr>
            <w:tcW w:w="7111" w:type="dxa"/>
            <w:gridSpan w:val="3"/>
          </w:tcPr>
          <w:p w:rsidR="00052939" w:rsidRDefault="00052939">
            <w:pPr>
              <w:pStyle w:val="Default"/>
              <w:rPr>
                <w:b/>
                <w:bCs/>
                <w:sz w:val="23"/>
                <w:szCs w:val="23"/>
              </w:rPr>
            </w:pPr>
          </w:p>
          <w:p w:rsidR="00052939" w:rsidRDefault="00052939">
            <w:pPr>
              <w:pStyle w:val="Default"/>
              <w:rPr>
                <w:b/>
                <w:bCs/>
                <w:sz w:val="23"/>
                <w:szCs w:val="23"/>
              </w:rPr>
            </w:pPr>
          </w:p>
          <w:p w:rsidR="00052939" w:rsidRDefault="00052939">
            <w:pPr>
              <w:pStyle w:val="Default"/>
              <w:rPr>
                <w:b/>
                <w:bCs/>
                <w:sz w:val="23"/>
                <w:szCs w:val="23"/>
              </w:rPr>
            </w:pPr>
          </w:p>
          <w:p w:rsidR="00052939" w:rsidRDefault="00052939">
            <w:pPr>
              <w:pStyle w:val="Default"/>
              <w:rPr>
                <w:b/>
                <w:bCs/>
                <w:sz w:val="23"/>
                <w:szCs w:val="23"/>
              </w:rPr>
            </w:pPr>
            <w:r>
              <w:rPr>
                <w:b/>
                <w:bCs/>
                <w:sz w:val="23"/>
                <w:szCs w:val="23"/>
              </w:rPr>
              <w:t xml:space="preserve">§ 82 Mitwirkung des Ausländers </w:t>
            </w:r>
          </w:p>
          <w:p w:rsidR="00052939" w:rsidRDefault="00052939">
            <w:pPr>
              <w:pStyle w:val="Default"/>
              <w:rPr>
                <w:sz w:val="23"/>
                <w:szCs w:val="23"/>
              </w:rPr>
            </w:pPr>
          </w:p>
          <w:p w:rsidR="00052939" w:rsidRDefault="00052939">
            <w:pPr>
              <w:pStyle w:val="Default"/>
              <w:rPr>
                <w:sz w:val="20"/>
                <w:szCs w:val="20"/>
              </w:rPr>
            </w:pPr>
            <w:r>
              <w:rPr>
                <w:sz w:val="20"/>
                <w:szCs w:val="20"/>
              </w:rPr>
              <w:t>(1) Der Ausländer ist verpflichtet, seine Belange und für ihn günstige U</w:t>
            </w:r>
            <w:r>
              <w:rPr>
                <w:sz w:val="20"/>
                <w:szCs w:val="20"/>
              </w:rPr>
              <w:t>m</w:t>
            </w:r>
            <w:r>
              <w:rPr>
                <w:sz w:val="20"/>
                <w:szCs w:val="20"/>
              </w:rPr>
              <w:t>stände, soweit sie nicht offenkundig oder bekannt sind, unter Angabe nac</w:t>
            </w:r>
            <w:r>
              <w:rPr>
                <w:sz w:val="20"/>
                <w:szCs w:val="20"/>
              </w:rPr>
              <w:t>h</w:t>
            </w:r>
            <w:r>
              <w:rPr>
                <w:sz w:val="20"/>
                <w:szCs w:val="20"/>
              </w:rPr>
              <w:t>prüfbarer Umstände unverzüglich geltend zu machen und die erforderlichen Nachweise über seine persönlichen Verhältnisse, sonstige erforderliche B</w:t>
            </w:r>
            <w:r>
              <w:rPr>
                <w:sz w:val="20"/>
                <w:szCs w:val="20"/>
              </w:rPr>
              <w:t>e</w:t>
            </w:r>
            <w:r>
              <w:rPr>
                <w:sz w:val="20"/>
                <w:szCs w:val="20"/>
              </w:rPr>
              <w:t>scheinigungen und Erlaubnisse sowie sonstige erforderliche Nachweise, die er erbringen kann, unverzüglich beizubringen. Die Ausländerbehörde kann ihm dafür eine angemessene Frist setzen. Sie setzt ihm eine solche Frist, wenn sie die Bearbeitung eines Antrags auf Erteilung eines Aufenthaltstitels wegen fehlen-der oder unvollständiger Angaben aussetzt, und benennt dabei die nachzuholenden Angaben. Nach Ablauf der Frist geltend gemachte U</w:t>
            </w:r>
            <w:r>
              <w:rPr>
                <w:sz w:val="20"/>
                <w:szCs w:val="20"/>
              </w:rPr>
              <w:t>m</w:t>
            </w:r>
            <w:r>
              <w:rPr>
                <w:sz w:val="20"/>
                <w:szCs w:val="20"/>
              </w:rPr>
              <w:t xml:space="preserve">stände und beigebrachte Nachweise können unberücksichtigt bleiben. </w:t>
            </w:r>
          </w:p>
          <w:p w:rsidR="00052939" w:rsidRDefault="00052939">
            <w:pPr>
              <w:pStyle w:val="Default"/>
              <w:rPr>
                <w:sz w:val="20"/>
                <w:szCs w:val="20"/>
              </w:rPr>
            </w:pPr>
          </w:p>
          <w:p w:rsidR="00052939" w:rsidRDefault="00052939">
            <w:pPr>
              <w:pStyle w:val="Default"/>
              <w:rPr>
                <w:sz w:val="20"/>
                <w:szCs w:val="20"/>
              </w:rPr>
            </w:pPr>
            <w:r>
              <w:rPr>
                <w:sz w:val="20"/>
                <w:szCs w:val="20"/>
              </w:rPr>
              <w:t xml:space="preserve">(2) Absatz 1 findet im Widerspruchsverfahren entsprechende Anwendung. </w:t>
            </w:r>
          </w:p>
          <w:p w:rsidR="00052939" w:rsidRDefault="00052939">
            <w:pPr>
              <w:pStyle w:val="Default"/>
              <w:rPr>
                <w:sz w:val="20"/>
                <w:szCs w:val="20"/>
              </w:rPr>
            </w:pPr>
          </w:p>
          <w:p w:rsidR="00052939" w:rsidRDefault="00052939">
            <w:pPr>
              <w:pStyle w:val="Default"/>
              <w:rPr>
                <w:sz w:val="20"/>
                <w:szCs w:val="20"/>
              </w:rPr>
            </w:pPr>
            <w:r>
              <w:rPr>
                <w:sz w:val="20"/>
                <w:szCs w:val="20"/>
              </w:rPr>
              <w:lastRenderedPageBreak/>
              <w:t>(3) Der Ausländer soll auf seine Pflichten nach Absatz 1 sowie seine wesen</w:t>
            </w:r>
            <w:r>
              <w:rPr>
                <w:sz w:val="20"/>
                <w:szCs w:val="20"/>
              </w:rPr>
              <w:t>t</w:t>
            </w:r>
            <w:r>
              <w:rPr>
                <w:sz w:val="20"/>
                <w:szCs w:val="20"/>
              </w:rPr>
              <w:t>lichen Rechte und Pflichten nach diesem Gesetz, insbesondere die Verpflic</w:t>
            </w:r>
            <w:r>
              <w:rPr>
                <w:sz w:val="20"/>
                <w:szCs w:val="20"/>
              </w:rPr>
              <w:t>h</w:t>
            </w:r>
            <w:r>
              <w:rPr>
                <w:sz w:val="20"/>
                <w:szCs w:val="20"/>
              </w:rPr>
              <w:t xml:space="preserve">tungen aus den §§ 44a, 48, 49 und 81 und die Möglichkeit der Antragstellung nach § 11 Abs. 1 Satz 3 hingewiesen werden. Im Falle der Fristsetzung ist er auf die Folgen der Fristversäumung hinzuweisen. </w:t>
            </w:r>
          </w:p>
          <w:p w:rsidR="00052939" w:rsidRDefault="00052939">
            <w:pPr>
              <w:pStyle w:val="Default"/>
              <w:rPr>
                <w:sz w:val="20"/>
                <w:szCs w:val="20"/>
              </w:rPr>
            </w:pPr>
          </w:p>
          <w:p w:rsidR="00052939" w:rsidRDefault="00052939">
            <w:pPr>
              <w:pStyle w:val="Default"/>
              <w:rPr>
                <w:sz w:val="20"/>
                <w:szCs w:val="20"/>
              </w:rPr>
            </w:pPr>
            <w:r>
              <w:rPr>
                <w:sz w:val="20"/>
                <w:szCs w:val="20"/>
              </w:rPr>
              <w:t>(4) Soweit es zur Vorbereitung und Durchführung von Maßnahmen nach di</w:t>
            </w:r>
            <w:r>
              <w:rPr>
                <w:sz w:val="20"/>
                <w:szCs w:val="20"/>
              </w:rPr>
              <w:t>e</w:t>
            </w:r>
            <w:r>
              <w:rPr>
                <w:sz w:val="20"/>
                <w:szCs w:val="20"/>
              </w:rPr>
              <w:t>sem Gesetz und nach ausländerrechtlichen Bestimmungen in anderen G</w:t>
            </w:r>
            <w:r>
              <w:rPr>
                <w:sz w:val="20"/>
                <w:szCs w:val="20"/>
              </w:rPr>
              <w:t>e</w:t>
            </w:r>
            <w:r>
              <w:rPr>
                <w:sz w:val="20"/>
                <w:szCs w:val="20"/>
              </w:rPr>
              <w:t>setzen erforderlich ist, kann angeordnet werden, dass ein Ausländer bei der zuständigen Behörde sowie den Vertretungen oder ermächtigten Bedienst</w:t>
            </w:r>
            <w:r>
              <w:rPr>
                <w:sz w:val="20"/>
                <w:szCs w:val="20"/>
              </w:rPr>
              <w:t>e</w:t>
            </w:r>
            <w:r>
              <w:rPr>
                <w:sz w:val="20"/>
                <w:szCs w:val="20"/>
              </w:rPr>
              <w:t>ten des Staates, dessen Staatsangehörigkeit er vermutlich besitzt, persönlich erscheint sowie eine ärztliche Untersuchung zur Feststellung der Reisefähi</w:t>
            </w:r>
            <w:r>
              <w:rPr>
                <w:sz w:val="20"/>
                <w:szCs w:val="20"/>
              </w:rPr>
              <w:t>g</w:t>
            </w:r>
            <w:r>
              <w:rPr>
                <w:sz w:val="20"/>
                <w:szCs w:val="20"/>
              </w:rPr>
              <w:t>keit durchgeführt wird. Kommt der Ausländer einer Anordnung nach Satz 1 nicht nach, kann sie zwangsweise durchgesetzt werden. § 40 Abs. 1 und 2, die §§ 41, 42 Abs. 1 Satz 1 und 3 des Bundespolizeigesetzes finden entspr</w:t>
            </w:r>
            <w:r>
              <w:rPr>
                <w:sz w:val="20"/>
                <w:szCs w:val="20"/>
              </w:rPr>
              <w:t>e</w:t>
            </w:r>
            <w:r>
              <w:rPr>
                <w:sz w:val="20"/>
                <w:szCs w:val="20"/>
              </w:rPr>
              <w:t xml:space="preserve">chende Anwendung. </w:t>
            </w:r>
          </w:p>
          <w:p w:rsidR="00052939" w:rsidRDefault="00052939">
            <w:pPr>
              <w:pStyle w:val="Default"/>
              <w:rPr>
                <w:sz w:val="20"/>
                <w:szCs w:val="20"/>
              </w:rPr>
            </w:pPr>
          </w:p>
          <w:p w:rsidR="00694A9F" w:rsidRDefault="00052939" w:rsidP="00052939">
            <w:pPr>
              <w:pStyle w:val="Default"/>
              <w:rPr>
                <w:sz w:val="20"/>
                <w:szCs w:val="20"/>
              </w:rPr>
            </w:pPr>
            <w:r>
              <w:rPr>
                <w:sz w:val="20"/>
                <w:szCs w:val="20"/>
              </w:rPr>
              <w:t xml:space="preserve">(5) Der Ausländer, für den nach diesem Gesetz, dem Asylverfahrensgesetz oder den zur Durchführung dieser Gesetze erlassenen Bestimmungen ein Dokument ausgestellt werden soll, hat auf Verlangen </w:t>
            </w:r>
          </w:p>
          <w:p w:rsidR="008600FA" w:rsidRDefault="008600FA" w:rsidP="00052939">
            <w:pPr>
              <w:pStyle w:val="Default"/>
              <w:rPr>
                <w:sz w:val="20"/>
                <w:szCs w:val="20"/>
              </w:rPr>
            </w:pPr>
          </w:p>
          <w:p w:rsidR="00694A9F" w:rsidRDefault="00052939" w:rsidP="00052939">
            <w:pPr>
              <w:pStyle w:val="Default"/>
              <w:rPr>
                <w:sz w:val="20"/>
                <w:szCs w:val="20"/>
              </w:rPr>
            </w:pPr>
            <w:r>
              <w:rPr>
                <w:sz w:val="20"/>
                <w:szCs w:val="20"/>
              </w:rPr>
              <w:t xml:space="preserve">1. ein aktuelles Lichtbild nach Maßgabe einer nach § 99 Abs. 1 Nr. 13 und 13a erlassenen Rechtsverordnung vorzulegen oder bei der Aufnahme eines solchen Lichtbildes mitzuwirken und </w:t>
            </w:r>
          </w:p>
          <w:p w:rsidR="00694A9F" w:rsidRDefault="00052939" w:rsidP="00052939">
            <w:pPr>
              <w:pStyle w:val="Default"/>
              <w:rPr>
                <w:sz w:val="20"/>
                <w:szCs w:val="20"/>
              </w:rPr>
            </w:pPr>
            <w:r>
              <w:rPr>
                <w:sz w:val="20"/>
                <w:szCs w:val="20"/>
              </w:rPr>
              <w:t xml:space="preserve">2. bei der Abnahme seiner Fingerabdrücke nach Maßgabe einer nach § 99 Absatz 1 Nummer 13 und 13a erlassenen Rechtsverordnung mitzuwirken. </w:t>
            </w:r>
          </w:p>
          <w:p w:rsidR="00694A9F" w:rsidRDefault="00694A9F" w:rsidP="00052939">
            <w:pPr>
              <w:pStyle w:val="Default"/>
              <w:rPr>
                <w:sz w:val="20"/>
                <w:szCs w:val="20"/>
              </w:rPr>
            </w:pPr>
          </w:p>
          <w:p w:rsidR="00052939" w:rsidRDefault="00052939" w:rsidP="00052939">
            <w:pPr>
              <w:pStyle w:val="Default"/>
              <w:rPr>
                <w:sz w:val="20"/>
                <w:szCs w:val="20"/>
              </w:rPr>
            </w:pPr>
            <w:r>
              <w:rPr>
                <w:sz w:val="20"/>
                <w:szCs w:val="20"/>
              </w:rPr>
              <w:t>Das Lichtbild und die Fingerabdrücke dürfen in Dokumente nach Satz 1 ei</w:t>
            </w:r>
            <w:r>
              <w:rPr>
                <w:sz w:val="20"/>
                <w:szCs w:val="20"/>
              </w:rPr>
              <w:t>n</w:t>
            </w:r>
            <w:r>
              <w:rPr>
                <w:sz w:val="20"/>
                <w:szCs w:val="20"/>
              </w:rPr>
              <w:t>gebracht und von den zuständigen Behörden zur Sicherung und einer spät</w:t>
            </w:r>
            <w:r>
              <w:rPr>
                <w:sz w:val="20"/>
                <w:szCs w:val="20"/>
              </w:rPr>
              <w:t>e</w:t>
            </w:r>
            <w:r>
              <w:rPr>
                <w:sz w:val="20"/>
                <w:szCs w:val="20"/>
              </w:rPr>
              <w:t xml:space="preserve">ren Feststellung der Identität verarbeitet und genutzt werden. </w:t>
            </w:r>
          </w:p>
          <w:p w:rsidR="00052939" w:rsidRDefault="00052939" w:rsidP="00052939">
            <w:pPr>
              <w:pStyle w:val="Default"/>
              <w:rPr>
                <w:sz w:val="20"/>
                <w:szCs w:val="20"/>
              </w:rPr>
            </w:pPr>
          </w:p>
          <w:p w:rsidR="00052939" w:rsidRDefault="00052939" w:rsidP="00052939">
            <w:pPr>
              <w:pStyle w:val="Default"/>
              <w:rPr>
                <w:sz w:val="20"/>
                <w:szCs w:val="20"/>
              </w:rPr>
            </w:pPr>
            <w:r w:rsidRPr="007F2C1E">
              <w:rPr>
                <w:color w:val="FF0000"/>
                <w:sz w:val="20"/>
                <w:szCs w:val="20"/>
              </w:rPr>
              <w:t>(6) Ausländer, die im Besitz einer Aufenthaltserlaubnis nach den §§ 18 oder 18a oder einer Blauen Karte EU sind, sind verpflichtet, der zuständigen Au</w:t>
            </w:r>
            <w:r w:rsidRPr="007F2C1E">
              <w:rPr>
                <w:color w:val="FF0000"/>
                <w:sz w:val="20"/>
                <w:szCs w:val="20"/>
              </w:rPr>
              <w:t>s</w:t>
            </w:r>
            <w:r w:rsidRPr="007F2C1E">
              <w:rPr>
                <w:color w:val="FF0000"/>
                <w:sz w:val="20"/>
                <w:szCs w:val="20"/>
              </w:rPr>
              <w:t>länderbehörde mitzuteilen, wenn die Beschäftigung, für die der Aufenthaltst</w:t>
            </w:r>
            <w:r w:rsidRPr="007F2C1E">
              <w:rPr>
                <w:color w:val="FF0000"/>
                <w:sz w:val="20"/>
                <w:szCs w:val="20"/>
              </w:rPr>
              <w:t>i</w:t>
            </w:r>
            <w:r w:rsidRPr="007F2C1E">
              <w:rPr>
                <w:color w:val="FF0000"/>
                <w:sz w:val="20"/>
                <w:szCs w:val="20"/>
              </w:rPr>
              <w:lastRenderedPageBreak/>
              <w:t>tel erteilt wurde, vorzeitig beendet wird. Dies gilt nicht, wenn der Ausländer eine Beschäftigung aufnehmen darf, ohne einer Erlaubnis zu bedürfen, die nur mit einer Zustimmung nach § 39 Absatz 2 erteilt werden kann. Der Au</w:t>
            </w:r>
            <w:r w:rsidRPr="007F2C1E">
              <w:rPr>
                <w:color w:val="FF0000"/>
                <w:sz w:val="20"/>
                <w:szCs w:val="20"/>
              </w:rPr>
              <w:t>s</w:t>
            </w:r>
            <w:r w:rsidRPr="007F2C1E">
              <w:rPr>
                <w:color w:val="FF0000"/>
                <w:sz w:val="20"/>
                <w:szCs w:val="20"/>
              </w:rPr>
              <w:t>länder ist bei Erteilung des Aufenthaltstitels über seine Verpflichtung nach Satz 1 zu unterrichten.</w:t>
            </w:r>
          </w:p>
        </w:tc>
      </w:tr>
    </w:tbl>
    <w:p w:rsidR="00052939" w:rsidRDefault="00052939" w:rsidP="00052939">
      <w:pPr>
        <w:pStyle w:val="Default"/>
        <w:rPr>
          <w:sz w:val="23"/>
          <w:szCs w:val="23"/>
        </w:rPr>
      </w:pPr>
    </w:p>
    <w:p w:rsidR="00052939" w:rsidRDefault="00052939" w:rsidP="00052939">
      <w:pPr>
        <w:pStyle w:val="Default"/>
        <w:rPr>
          <w:sz w:val="23"/>
          <w:szCs w:val="23"/>
        </w:rPr>
      </w:pPr>
    </w:p>
    <w:p w:rsidR="00052939" w:rsidRDefault="00052939">
      <w:pPr>
        <w:rPr>
          <w:rFonts w:cs="Arial"/>
          <w:color w:val="000000"/>
          <w:sz w:val="23"/>
          <w:szCs w:val="23"/>
        </w:rPr>
      </w:pPr>
      <w:r>
        <w:rPr>
          <w:sz w:val="23"/>
          <w:szCs w:val="23"/>
        </w:rPr>
        <w:br w:type="page"/>
      </w:r>
    </w:p>
    <w:tbl>
      <w:tblPr>
        <w:tblW w:w="0" w:type="auto"/>
        <w:tblBorders>
          <w:top w:val="nil"/>
          <w:left w:val="nil"/>
          <w:bottom w:val="nil"/>
          <w:right w:val="nil"/>
        </w:tblBorders>
        <w:tblLayout w:type="fixed"/>
        <w:tblLook w:val="0000" w:firstRow="0" w:lastRow="0" w:firstColumn="0" w:lastColumn="0" w:noHBand="0" w:noVBand="0"/>
      </w:tblPr>
      <w:tblGrid>
        <w:gridCol w:w="7146"/>
        <w:gridCol w:w="7146"/>
      </w:tblGrid>
      <w:tr w:rsidR="00052939">
        <w:trPr>
          <w:trHeight w:val="3282"/>
        </w:trPr>
        <w:tc>
          <w:tcPr>
            <w:tcW w:w="7146" w:type="dxa"/>
          </w:tcPr>
          <w:p w:rsidR="00052939" w:rsidRDefault="00052939">
            <w:pPr>
              <w:pStyle w:val="Default"/>
              <w:rPr>
                <w:b/>
                <w:bCs/>
                <w:sz w:val="23"/>
                <w:szCs w:val="23"/>
              </w:rPr>
            </w:pPr>
            <w:r>
              <w:rPr>
                <w:b/>
                <w:bCs/>
                <w:sz w:val="23"/>
                <w:szCs w:val="23"/>
              </w:rPr>
              <w:lastRenderedPageBreak/>
              <w:t xml:space="preserve">§ 91 f </w:t>
            </w:r>
          </w:p>
          <w:p w:rsidR="00052939" w:rsidRDefault="00052939">
            <w:pPr>
              <w:pStyle w:val="Default"/>
              <w:rPr>
                <w:sz w:val="23"/>
                <w:szCs w:val="23"/>
              </w:rPr>
            </w:pPr>
          </w:p>
          <w:p w:rsidR="00052939" w:rsidRDefault="00052939">
            <w:pPr>
              <w:pStyle w:val="Default"/>
              <w:rPr>
                <w:sz w:val="23"/>
                <w:szCs w:val="23"/>
              </w:rPr>
            </w:pPr>
          </w:p>
          <w:p w:rsidR="00052939" w:rsidRDefault="00052939">
            <w:pPr>
              <w:pStyle w:val="Default"/>
              <w:rPr>
                <w:sz w:val="23"/>
                <w:szCs w:val="23"/>
              </w:rPr>
            </w:pPr>
          </w:p>
          <w:p w:rsidR="00052939" w:rsidRDefault="00052939">
            <w:pPr>
              <w:pStyle w:val="Default"/>
              <w:rPr>
                <w:sz w:val="23"/>
                <w:szCs w:val="23"/>
              </w:rPr>
            </w:pPr>
          </w:p>
          <w:p w:rsidR="00052939" w:rsidRDefault="00052939">
            <w:pPr>
              <w:pStyle w:val="Default"/>
              <w:rPr>
                <w:sz w:val="20"/>
                <w:szCs w:val="20"/>
              </w:rPr>
            </w:pPr>
            <w:r>
              <w:rPr>
                <w:sz w:val="20"/>
                <w:szCs w:val="20"/>
              </w:rPr>
              <w:t xml:space="preserve">Bisher nicht vorhanden </w:t>
            </w:r>
          </w:p>
        </w:tc>
        <w:tc>
          <w:tcPr>
            <w:tcW w:w="7146" w:type="dxa"/>
          </w:tcPr>
          <w:p w:rsidR="00052939" w:rsidRDefault="00052939">
            <w:pPr>
              <w:pStyle w:val="Default"/>
              <w:rPr>
                <w:b/>
                <w:bCs/>
                <w:sz w:val="23"/>
                <w:szCs w:val="23"/>
              </w:rPr>
            </w:pPr>
            <w:r>
              <w:rPr>
                <w:b/>
                <w:bCs/>
                <w:sz w:val="23"/>
                <w:szCs w:val="23"/>
              </w:rPr>
              <w:t xml:space="preserve">§ 91f </w:t>
            </w:r>
          </w:p>
          <w:p w:rsidR="00052939" w:rsidRDefault="00052939">
            <w:pPr>
              <w:pStyle w:val="Default"/>
              <w:rPr>
                <w:sz w:val="23"/>
                <w:szCs w:val="23"/>
              </w:rPr>
            </w:pPr>
          </w:p>
          <w:p w:rsidR="00052939" w:rsidRDefault="00052939">
            <w:pPr>
              <w:pStyle w:val="Default"/>
              <w:rPr>
                <w:b/>
                <w:bCs/>
                <w:sz w:val="23"/>
                <w:szCs w:val="23"/>
              </w:rPr>
            </w:pPr>
            <w:r>
              <w:rPr>
                <w:b/>
                <w:bCs/>
                <w:sz w:val="23"/>
                <w:szCs w:val="23"/>
              </w:rPr>
              <w:t xml:space="preserve">Auskünfte zur Durchführung der Richtlinie 2009/50/EG inner-halb der Europäischen Union </w:t>
            </w:r>
          </w:p>
          <w:p w:rsidR="00052939" w:rsidRDefault="00052939">
            <w:pPr>
              <w:pStyle w:val="Default"/>
              <w:rPr>
                <w:sz w:val="23"/>
                <w:szCs w:val="23"/>
              </w:rPr>
            </w:pPr>
          </w:p>
          <w:p w:rsidR="00052939" w:rsidRDefault="00052939">
            <w:pPr>
              <w:pStyle w:val="Default"/>
              <w:rPr>
                <w:color w:val="FF0000"/>
                <w:sz w:val="20"/>
                <w:szCs w:val="20"/>
              </w:rPr>
            </w:pPr>
            <w:r w:rsidRPr="00C921F5">
              <w:rPr>
                <w:color w:val="FF0000"/>
                <w:sz w:val="20"/>
                <w:szCs w:val="20"/>
              </w:rPr>
              <w:t>(1) Das Bundesamt für Migration und Flüchtlinge unterrichtet als nationale Kontaktstelle im Sinne des Artikels 22 Absatz 1 der Richtlinie 2009/50/EG die zuständige Behörde eines anderen Mitgliedstaates der Europäischen Union, in dem der Ausländer eine Blaue Karte EU besitzt, über den Inhalt und den Tag einer Entscheidung über die Erteilung einer Blauen Karte EU. Die Behö</w:t>
            </w:r>
            <w:r w:rsidRPr="00C921F5">
              <w:rPr>
                <w:color w:val="FF0000"/>
                <w:sz w:val="20"/>
                <w:szCs w:val="20"/>
              </w:rPr>
              <w:t>r</w:t>
            </w:r>
            <w:r w:rsidRPr="00C921F5">
              <w:rPr>
                <w:color w:val="FF0000"/>
                <w:sz w:val="20"/>
                <w:szCs w:val="20"/>
              </w:rPr>
              <w:t>de, die die Entscheidung getroffen hat, übermittelt der nationalen Kontaktste</w:t>
            </w:r>
            <w:r w:rsidRPr="00C921F5">
              <w:rPr>
                <w:color w:val="FF0000"/>
                <w:sz w:val="20"/>
                <w:szCs w:val="20"/>
              </w:rPr>
              <w:t>l</w:t>
            </w:r>
            <w:r w:rsidRPr="00C921F5">
              <w:rPr>
                <w:color w:val="FF0000"/>
                <w:sz w:val="20"/>
                <w:szCs w:val="20"/>
              </w:rPr>
              <w:t>le unverzüglich die hierfür erforderlichen Angaben. Der nationalen Kontak</w:t>
            </w:r>
            <w:r w:rsidRPr="00C921F5">
              <w:rPr>
                <w:color w:val="FF0000"/>
                <w:sz w:val="20"/>
                <w:szCs w:val="20"/>
              </w:rPr>
              <w:t>t</w:t>
            </w:r>
            <w:r w:rsidRPr="00C921F5">
              <w:rPr>
                <w:color w:val="FF0000"/>
                <w:sz w:val="20"/>
                <w:szCs w:val="20"/>
              </w:rPr>
              <w:t xml:space="preserve">stelle können die für Unterrichtungen nach Satz 1 erforderlichen Daten aus dem Ausländerzentralregister durch die Ausländerbehörden unter Nutzung der AZR-Nummer automatisiert übermittelt werden. </w:t>
            </w:r>
          </w:p>
          <w:p w:rsidR="00052939" w:rsidRPr="00C921F5" w:rsidRDefault="00052939">
            <w:pPr>
              <w:pStyle w:val="Default"/>
              <w:rPr>
                <w:color w:val="FF0000"/>
                <w:sz w:val="20"/>
                <w:szCs w:val="20"/>
              </w:rPr>
            </w:pPr>
          </w:p>
          <w:p w:rsidR="00052939" w:rsidRPr="00C921F5" w:rsidRDefault="00052939">
            <w:pPr>
              <w:pStyle w:val="Default"/>
              <w:rPr>
                <w:color w:val="FF0000"/>
                <w:sz w:val="20"/>
                <w:szCs w:val="20"/>
              </w:rPr>
            </w:pPr>
            <w:r w:rsidRPr="00C921F5">
              <w:rPr>
                <w:color w:val="FF0000"/>
                <w:sz w:val="20"/>
                <w:szCs w:val="20"/>
              </w:rPr>
              <w:t xml:space="preserve">(2) Das Bundesamt für Migration und Flüchtlinge übermittelt den zuständigen </w:t>
            </w:r>
          </w:p>
          <w:p w:rsidR="00052939" w:rsidRDefault="00052939">
            <w:pPr>
              <w:pStyle w:val="Default"/>
              <w:rPr>
                <w:color w:val="FF0000"/>
                <w:sz w:val="20"/>
                <w:szCs w:val="20"/>
              </w:rPr>
            </w:pPr>
            <w:r w:rsidRPr="00C921F5">
              <w:rPr>
                <w:color w:val="FF0000"/>
                <w:sz w:val="20"/>
                <w:szCs w:val="20"/>
              </w:rPr>
              <w:t xml:space="preserve">Organen der Europäischen Union jährlich </w:t>
            </w:r>
          </w:p>
          <w:p w:rsidR="00052939" w:rsidRPr="00C921F5" w:rsidRDefault="00052939">
            <w:pPr>
              <w:pStyle w:val="Default"/>
              <w:rPr>
                <w:color w:val="FF0000"/>
                <w:sz w:val="20"/>
                <w:szCs w:val="20"/>
              </w:rPr>
            </w:pPr>
          </w:p>
          <w:p w:rsidR="00052939" w:rsidRPr="00C921F5" w:rsidRDefault="00052939">
            <w:pPr>
              <w:pStyle w:val="Default"/>
              <w:rPr>
                <w:color w:val="FF0000"/>
                <w:sz w:val="20"/>
                <w:szCs w:val="20"/>
              </w:rPr>
            </w:pPr>
            <w:r w:rsidRPr="00C921F5">
              <w:rPr>
                <w:color w:val="FF0000"/>
                <w:sz w:val="20"/>
                <w:szCs w:val="20"/>
              </w:rPr>
              <w:t xml:space="preserve">1. die Daten, die nach der Verordnung (EG) Nr. 862/2007 des Europäischen </w:t>
            </w:r>
          </w:p>
          <w:p w:rsidR="00052939" w:rsidRDefault="00052939">
            <w:pPr>
              <w:pStyle w:val="Default"/>
              <w:rPr>
                <w:color w:val="FF0000"/>
                <w:sz w:val="20"/>
                <w:szCs w:val="20"/>
              </w:rPr>
            </w:pPr>
            <w:r w:rsidRPr="00C921F5">
              <w:rPr>
                <w:color w:val="FF0000"/>
                <w:sz w:val="20"/>
                <w:szCs w:val="20"/>
              </w:rPr>
              <w:t>Parlaments und des Rates vom 11. Juli 2007 zu Gemeinschaftsstatistiken über Wanderung und internationalen Schutz und zur Aufhebung der Veror</w:t>
            </w:r>
            <w:r w:rsidRPr="00C921F5">
              <w:rPr>
                <w:color w:val="FF0000"/>
                <w:sz w:val="20"/>
                <w:szCs w:val="20"/>
              </w:rPr>
              <w:t>d</w:t>
            </w:r>
            <w:r w:rsidRPr="00C921F5">
              <w:rPr>
                <w:color w:val="FF0000"/>
                <w:sz w:val="20"/>
                <w:szCs w:val="20"/>
              </w:rPr>
              <w:t>nung (EWG) Nummer 311/76 des Rates über die Erstellung von Statistiken über ausländische Arbeitnehmer (</w:t>
            </w:r>
            <w:proofErr w:type="spellStart"/>
            <w:r w:rsidRPr="00C921F5">
              <w:rPr>
                <w:color w:val="FF0000"/>
                <w:sz w:val="20"/>
                <w:szCs w:val="20"/>
              </w:rPr>
              <w:t>ABl.</w:t>
            </w:r>
            <w:proofErr w:type="spellEnd"/>
            <w:r w:rsidRPr="00C921F5">
              <w:rPr>
                <w:color w:val="FF0000"/>
                <w:sz w:val="20"/>
                <w:szCs w:val="20"/>
              </w:rPr>
              <w:t xml:space="preserve"> L 199 vom 31.7.2007, S. 23) im Z</w:t>
            </w:r>
            <w:r w:rsidRPr="00C921F5">
              <w:rPr>
                <w:color w:val="FF0000"/>
                <w:sz w:val="20"/>
                <w:szCs w:val="20"/>
              </w:rPr>
              <w:t>u</w:t>
            </w:r>
            <w:r w:rsidRPr="00C921F5">
              <w:rPr>
                <w:color w:val="FF0000"/>
                <w:sz w:val="20"/>
                <w:szCs w:val="20"/>
              </w:rPr>
              <w:t xml:space="preserve">sammen-hang mit der Erteilung von Blauen Karten EU zu übermitteln sind, sowie </w:t>
            </w:r>
          </w:p>
          <w:p w:rsidR="00052939" w:rsidRPr="00C921F5" w:rsidRDefault="00052939">
            <w:pPr>
              <w:pStyle w:val="Default"/>
              <w:rPr>
                <w:color w:val="FF0000"/>
                <w:sz w:val="20"/>
                <w:szCs w:val="20"/>
              </w:rPr>
            </w:pPr>
          </w:p>
          <w:p w:rsidR="00052939" w:rsidRDefault="00052939">
            <w:pPr>
              <w:pStyle w:val="Default"/>
              <w:rPr>
                <w:sz w:val="20"/>
                <w:szCs w:val="20"/>
              </w:rPr>
            </w:pPr>
            <w:r w:rsidRPr="00C921F5">
              <w:rPr>
                <w:color w:val="FF0000"/>
                <w:sz w:val="20"/>
                <w:szCs w:val="20"/>
              </w:rPr>
              <w:t xml:space="preserve">2. ein Verzeichnis der Berufe, für die durch Rechtsverordnung nach § 19a Ab-satz 2 Nummer 1 ein Gehalt nach Artikel 5 Absatz 5 der Richtlinie 2009/50/EG bestimmt wurde. </w:t>
            </w:r>
          </w:p>
        </w:tc>
      </w:tr>
    </w:tbl>
    <w:p w:rsidR="00052939" w:rsidRDefault="00052939" w:rsidP="00052939">
      <w:pPr>
        <w:pStyle w:val="Default"/>
        <w:rPr>
          <w:sz w:val="23"/>
          <w:szCs w:val="23"/>
        </w:rPr>
      </w:pPr>
    </w:p>
    <w:p w:rsidR="00052939" w:rsidRDefault="00052939">
      <w:pPr>
        <w:rPr>
          <w:rFonts w:cs="Arial"/>
          <w:color w:val="000000"/>
          <w:sz w:val="23"/>
          <w:szCs w:val="23"/>
        </w:rPr>
      </w:pPr>
      <w:r>
        <w:rPr>
          <w:sz w:val="23"/>
          <w:szCs w:val="23"/>
        </w:rPr>
        <w:br w:type="page"/>
      </w:r>
    </w:p>
    <w:p w:rsidR="00052939" w:rsidRDefault="00052939" w:rsidP="00052939">
      <w:pPr>
        <w:pStyle w:val="Default"/>
        <w:rPr>
          <w:sz w:val="23"/>
          <w:szCs w:val="23"/>
        </w:rPr>
      </w:pPr>
    </w:p>
    <w:p w:rsidR="00052939" w:rsidRDefault="00052939" w:rsidP="00052939">
      <w:pPr>
        <w:pStyle w:val="Default"/>
        <w:rPr>
          <w:b/>
          <w:bCs/>
          <w:color w:val="auto"/>
          <w:sz w:val="32"/>
          <w:szCs w:val="32"/>
        </w:rPr>
      </w:pPr>
      <w:r>
        <w:rPr>
          <w:b/>
          <w:bCs/>
          <w:color w:val="auto"/>
          <w:sz w:val="32"/>
          <w:szCs w:val="32"/>
        </w:rPr>
        <w:t>Änderung der Beschäftigungsverordnung (</w:t>
      </w:r>
      <w:proofErr w:type="spellStart"/>
      <w:r>
        <w:rPr>
          <w:b/>
          <w:bCs/>
          <w:color w:val="auto"/>
          <w:sz w:val="32"/>
          <w:szCs w:val="32"/>
        </w:rPr>
        <w:t>BeschV</w:t>
      </w:r>
      <w:proofErr w:type="spellEnd"/>
      <w:r>
        <w:rPr>
          <w:b/>
          <w:bCs/>
          <w:color w:val="auto"/>
          <w:sz w:val="32"/>
          <w:szCs w:val="32"/>
        </w:rPr>
        <w:t>)</w:t>
      </w:r>
    </w:p>
    <w:p w:rsidR="00052939" w:rsidRDefault="00052939" w:rsidP="00052939">
      <w:pPr>
        <w:pStyle w:val="Default"/>
        <w:rPr>
          <w:sz w:val="23"/>
          <w:szCs w:val="23"/>
        </w:rPr>
      </w:pPr>
    </w:p>
    <w:tbl>
      <w:tblPr>
        <w:tblW w:w="0" w:type="auto"/>
        <w:tblBorders>
          <w:top w:val="nil"/>
          <w:left w:val="nil"/>
          <w:bottom w:val="nil"/>
          <w:right w:val="nil"/>
        </w:tblBorders>
        <w:tblLayout w:type="fixed"/>
        <w:tblLook w:val="0000" w:firstRow="0" w:lastRow="0" w:firstColumn="0" w:lastColumn="0" w:noHBand="0" w:noVBand="0"/>
      </w:tblPr>
      <w:tblGrid>
        <w:gridCol w:w="7103"/>
        <w:gridCol w:w="7103"/>
      </w:tblGrid>
      <w:tr w:rsidR="00052939">
        <w:trPr>
          <w:trHeight w:val="735"/>
        </w:trPr>
        <w:tc>
          <w:tcPr>
            <w:tcW w:w="7103" w:type="dxa"/>
          </w:tcPr>
          <w:p w:rsidR="00052939" w:rsidRDefault="00052939">
            <w:pPr>
              <w:pStyle w:val="Default"/>
              <w:rPr>
                <w:b/>
                <w:bCs/>
                <w:sz w:val="23"/>
                <w:szCs w:val="23"/>
              </w:rPr>
            </w:pPr>
            <w:r>
              <w:rPr>
                <w:b/>
                <w:bCs/>
                <w:sz w:val="23"/>
                <w:szCs w:val="23"/>
              </w:rPr>
              <w:t xml:space="preserve">§ 1 Grundsatz </w:t>
            </w:r>
          </w:p>
          <w:p w:rsidR="00052939" w:rsidRDefault="00052939">
            <w:pPr>
              <w:pStyle w:val="Default"/>
              <w:rPr>
                <w:sz w:val="23"/>
                <w:szCs w:val="23"/>
              </w:rPr>
            </w:pPr>
          </w:p>
          <w:p w:rsidR="00052939" w:rsidRDefault="00052939">
            <w:pPr>
              <w:pStyle w:val="Default"/>
              <w:rPr>
                <w:sz w:val="20"/>
                <w:szCs w:val="20"/>
              </w:rPr>
            </w:pPr>
            <w:r>
              <w:rPr>
                <w:sz w:val="20"/>
                <w:szCs w:val="20"/>
              </w:rPr>
              <w:t>Die Erteilung eines Aufenthaltstitels zum Zwecke der Beschäftigung (§ 17 Satz 1, § 18 Abs. 2 Satz 1, § 19 Abs. 1 Satz 1 des Aufenthaltsgesetzes) b</w:t>
            </w:r>
            <w:r>
              <w:rPr>
                <w:sz w:val="20"/>
                <w:szCs w:val="20"/>
              </w:rPr>
              <w:t>e</w:t>
            </w:r>
            <w:r>
              <w:rPr>
                <w:sz w:val="20"/>
                <w:szCs w:val="20"/>
              </w:rPr>
              <w:t xml:space="preserve">darf in den Fällen der §§ 2 bis 16 nicht der Zustimmung der Bundesagentur für Arbeit gemäß § 39 des Aufenthaltsgesetzes. </w:t>
            </w:r>
          </w:p>
        </w:tc>
        <w:tc>
          <w:tcPr>
            <w:tcW w:w="7103" w:type="dxa"/>
          </w:tcPr>
          <w:p w:rsidR="00052939" w:rsidRDefault="00052939">
            <w:pPr>
              <w:pStyle w:val="Default"/>
              <w:rPr>
                <w:b/>
                <w:bCs/>
                <w:sz w:val="23"/>
                <w:szCs w:val="23"/>
              </w:rPr>
            </w:pPr>
            <w:r>
              <w:rPr>
                <w:b/>
                <w:bCs/>
                <w:sz w:val="23"/>
                <w:szCs w:val="23"/>
              </w:rPr>
              <w:t xml:space="preserve">§ 1 Grundsatz </w:t>
            </w:r>
          </w:p>
          <w:p w:rsidR="00052939" w:rsidRDefault="00052939">
            <w:pPr>
              <w:pStyle w:val="Default"/>
              <w:rPr>
                <w:sz w:val="23"/>
                <w:szCs w:val="23"/>
              </w:rPr>
            </w:pPr>
          </w:p>
          <w:p w:rsidR="00052939" w:rsidRDefault="00052939">
            <w:pPr>
              <w:pStyle w:val="Default"/>
              <w:rPr>
                <w:sz w:val="20"/>
                <w:szCs w:val="20"/>
              </w:rPr>
            </w:pPr>
            <w:r>
              <w:rPr>
                <w:sz w:val="20"/>
                <w:szCs w:val="20"/>
              </w:rPr>
              <w:t xml:space="preserve">Die Erteilung eines Aufenthaltstitels zum Zwecke der Beschäftigung (§ 17 Satz 1, § 18 Abs. 2 Satz 1, </w:t>
            </w:r>
            <w:r w:rsidRPr="00C921F5">
              <w:rPr>
                <w:color w:val="auto"/>
                <w:sz w:val="20"/>
                <w:szCs w:val="20"/>
              </w:rPr>
              <w:t>§ 19 Abs. 1 Satz 1</w:t>
            </w:r>
            <w:r>
              <w:rPr>
                <w:sz w:val="23"/>
                <w:szCs w:val="23"/>
              </w:rPr>
              <w:t xml:space="preserve">, </w:t>
            </w:r>
            <w:r w:rsidRPr="00C921F5">
              <w:rPr>
                <w:color w:val="FF0000"/>
                <w:sz w:val="20"/>
                <w:szCs w:val="20"/>
              </w:rPr>
              <w:t xml:space="preserve">§ 19a Absatz 1 </w:t>
            </w:r>
            <w:r>
              <w:rPr>
                <w:sz w:val="20"/>
                <w:szCs w:val="20"/>
              </w:rPr>
              <w:t>des Aufen</w:t>
            </w:r>
            <w:r>
              <w:rPr>
                <w:sz w:val="20"/>
                <w:szCs w:val="20"/>
              </w:rPr>
              <w:t>t</w:t>
            </w:r>
            <w:r>
              <w:rPr>
                <w:sz w:val="20"/>
                <w:szCs w:val="20"/>
              </w:rPr>
              <w:t xml:space="preserve">haltsgesetzes) bedarf in den Fällen der §§ 2 bis 16 nicht der Zustimmung der Bundesagentur für Arbeit gemäß § 39 des Aufenthaltsgesetzes. </w:t>
            </w:r>
          </w:p>
        </w:tc>
      </w:tr>
    </w:tbl>
    <w:p w:rsidR="00052939" w:rsidRDefault="00052939" w:rsidP="00052939">
      <w:pPr>
        <w:pStyle w:val="Default"/>
        <w:rPr>
          <w:sz w:val="23"/>
          <w:szCs w:val="23"/>
        </w:rPr>
      </w:pPr>
    </w:p>
    <w:p w:rsidR="00052939" w:rsidRDefault="00052939" w:rsidP="00052939">
      <w:pPr>
        <w:pStyle w:val="Default"/>
        <w:rPr>
          <w:sz w:val="23"/>
          <w:szCs w:val="23"/>
        </w:rPr>
      </w:pPr>
    </w:p>
    <w:p w:rsidR="00052939" w:rsidRDefault="00052939" w:rsidP="00052939">
      <w:pPr>
        <w:pStyle w:val="Default"/>
        <w:rPr>
          <w:sz w:val="23"/>
          <w:szCs w:val="23"/>
        </w:rPr>
      </w:pPr>
    </w:p>
    <w:tbl>
      <w:tblPr>
        <w:tblW w:w="0" w:type="auto"/>
        <w:tblBorders>
          <w:top w:val="nil"/>
          <w:left w:val="nil"/>
          <w:bottom w:val="nil"/>
          <w:right w:val="nil"/>
        </w:tblBorders>
        <w:tblLayout w:type="fixed"/>
        <w:tblLook w:val="0000" w:firstRow="0" w:lastRow="0" w:firstColumn="0" w:lastColumn="0" w:noHBand="0" w:noVBand="0"/>
      </w:tblPr>
      <w:tblGrid>
        <w:gridCol w:w="7127"/>
        <w:gridCol w:w="7127"/>
      </w:tblGrid>
      <w:tr w:rsidR="00052939">
        <w:trPr>
          <w:trHeight w:val="4174"/>
        </w:trPr>
        <w:tc>
          <w:tcPr>
            <w:tcW w:w="7127" w:type="dxa"/>
          </w:tcPr>
          <w:p w:rsidR="00052939" w:rsidRDefault="00052939">
            <w:pPr>
              <w:pStyle w:val="Default"/>
              <w:rPr>
                <w:b/>
                <w:bCs/>
                <w:sz w:val="23"/>
                <w:szCs w:val="23"/>
              </w:rPr>
            </w:pPr>
            <w:r>
              <w:rPr>
                <w:b/>
                <w:bCs/>
                <w:sz w:val="23"/>
                <w:szCs w:val="23"/>
              </w:rPr>
              <w:t xml:space="preserve">§ 2 Aus- und Weiterbildungen </w:t>
            </w:r>
          </w:p>
          <w:p w:rsidR="00052939" w:rsidRDefault="00052939">
            <w:pPr>
              <w:pStyle w:val="Default"/>
              <w:rPr>
                <w:sz w:val="23"/>
                <w:szCs w:val="23"/>
              </w:rPr>
            </w:pPr>
          </w:p>
          <w:p w:rsidR="00052939" w:rsidRDefault="00052939">
            <w:pPr>
              <w:pStyle w:val="Default"/>
              <w:rPr>
                <w:sz w:val="20"/>
                <w:szCs w:val="20"/>
              </w:rPr>
            </w:pPr>
            <w:r>
              <w:rPr>
                <w:sz w:val="20"/>
                <w:szCs w:val="20"/>
              </w:rPr>
              <w:t>(1) Keiner Zustimmung bedarf die Erteilung eines Aufenthaltstitels an Abso</w:t>
            </w:r>
            <w:r>
              <w:rPr>
                <w:sz w:val="20"/>
                <w:szCs w:val="20"/>
              </w:rPr>
              <w:t>l</w:t>
            </w:r>
            <w:r>
              <w:rPr>
                <w:sz w:val="20"/>
                <w:szCs w:val="20"/>
              </w:rPr>
              <w:t>venten deutscher Auslandsschulen zum Zweck einer qualifizierten betriebl</w:t>
            </w:r>
            <w:r>
              <w:rPr>
                <w:sz w:val="20"/>
                <w:szCs w:val="20"/>
              </w:rPr>
              <w:t>i</w:t>
            </w:r>
            <w:r>
              <w:rPr>
                <w:sz w:val="20"/>
                <w:szCs w:val="20"/>
              </w:rPr>
              <w:t xml:space="preserve">chen Ausbildung in einem staatlich anerkannten oder vergleichbar geregelten Ausbildungsberuf. </w:t>
            </w:r>
          </w:p>
          <w:p w:rsidR="00052939" w:rsidRDefault="00052939">
            <w:pPr>
              <w:pStyle w:val="Default"/>
              <w:rPr>
                <w:sz w:val="20"/>
                <w:szCs w:val="20"/>
              </w:rPr>
            </w:pPr>
          </w:p>
          <w:p w:rsidR="00052939" w:rsidRDefault="00052939">
            <w:pPr>
              <w:pStyle w:val="Default"/>
              <w:rPr>
                <w:sz w:val="20"/>
                <w:szCs w:val="20"/>
              </w:rPr>
            </w:pPr>
            <w:r>
              <w:rPr>
                <w:sz w:val="20"/>
                <w:szCs w:val="20"/>
              </w:rPr>
              <w:t xml:space="preserve">(2) Keiner Zustimmung bedarf die Erteilung eines Aufenthaltstitels für ein </w:t>
            </w:r>
            <w:proofErr w:type="spellStart"/>
            <w:r>
              <w:rPr>
                <w:sz w:val="20"/>
                <w:szCs w:val="20"/>
              </w:rPr>
              <w:t>Prak-tikum</w:t>
            </w:r>
            <w:proofErr w:type="spellEnd"/>
            <w:r>
              <w:rPr>
                <w:sz w:val="20"/>
                <w:szCs w:val="20"/>
              </w:rPr>
              <w:t xml:space="preserve"> </w:t>
            </w:r>
          </w:p>
          <w:p w:rsidR="00052939" w:rsidRDefault="00052939">
            <w:pPr>
              <w:pStyle w:val="Default"/>
              <w:rPr>
                <w:sz w:val="20"/>
                <w:szCs w:val="20"/>
              </w:rPr>
            </w:pPr>
          </w:p>
          <w:p w:rsidR="00052939" w:rsidRDefault="00052939">
            <w:pPr>
              <w:pStyle w:val="Default"/>
              <w:rPr>
                <w:sz w:val="20"/>
                <w:szCs w:val="20"/>
              </w:rPr>
            </w:pPr>
            <w:r>
              <w:rPr>
                <w:sz w:val="20"/>
                <w:szCs w:val="20"/>
              </w:rPr>
              <w:t>1.während eines Aufenthaltes zum Zwecke der schulischen Ausbildung oder des Studiums (§ 16 des Aufenthaltsgesetzes), das vorgeschriebener B</w:t>
            </w:r>
            <w:r>
              <w:rPr>
                <w:sz w:val="20"/>
                <w:szCs w:val="20"/>
              </w:rPr>
              <w:t>e</w:t>
            </w:r>
            <w:r>
              <w:rPr>
                <w:sz w:val="20"/>
                <w:szCs w:val="20"/>
              </w:rPr>
              <w:t>standteil der Ausbildung oder zur Erreichung des Ausbildungszieles nac</w:t>
            </w:r>
            <w:r>
              <w:rPr>
                <w:sz w:val="20"/>
                <w:szCs w:val="20"/>
              </w:rPr>
              <w:t>h</w:t>
            </w:r>
            <w:r>
              <w:rPr>
                <w:sz w:val="20"/>
                <w:szCs w:val="20"/>
              </w:rPr>
              <w:t xml:space="preserve">weislich erforderlich ist, </w:t>
            </w:r>
          </w:p>
          <w:p w:rsidR="00052939" w:rsidRDefault="00052939">
            <w:pPr>
              <w:pStyle w:val="Default"/>
              <w:rPr>
                <w:sz w:val="20"/>
                <w:szCs w:val="20"/>
              </w:rPr>
            </w:pPr>
          </w:p>
          <w:p w:rsidR="00052939" w:rsidRDefault="00052939">
            <w:pPr>
              <w:pStyle w:val="Default"/>
              <w:rPr>
                <w:sz w:val="20"/>
                <w:szCs w:val="20"/>
              </w:rPr>
            </w:pPr>
            <w:r>
              <w:rPr>
                <w:sz w:val="20"/>
                <w:szCs w:val="20"/>
              </w:rPr>
              <w:t>2.im Rahmen eines von der Europäischen Gemeinschaft finanziell geförde</w:t>
            </w:r>
            <w:r>
              <w:rPr>
                <w:sz w:val="20"/>
                <w:szCs w:val="20"/>
              </w:rPr>
              <w:t>r</w:t>
            </w:r>
            <w:r>
              <w:rPr>
                <w:sz w:val="20"/>
                <w:szCs w:val="20"/>
              </w:rPr>
              <w:t xml:space="preserve">ten Programms, </w:t>
            </w:r>
          </w:p>
          <w:p w:rsidR="00052939" w:rsidRDefault="00052939">
            <w:pPr>
              <w:pStyle w:val="Default"/>
              <w:rPr>
                <w:sz w:val="20"/>
                <w:szCs w:val="20"/>
              </w:rPr>
            </w:pPr>
          </w:p>
          <w:p w:rsidR="00052939" w:rsidRDefault="00052939">
            <w:pPr>
              <w:pStyle w:val="Default"/>
              <w:rPr>
                <w:sz w:val="20"/>
                <w:szCs w:val="20"/>
              </w:rPr>
            </w:pPr>
            <w:r>
              <w:rPr>
                <w:sz w:val="20"/>
                <w:szCs w:val="20"/>
              </w:rPr>
              <w:t>3.bis zu einem Jahr im Rahmen eines nachgewiesenen internationalen Au</w:t>
            </w:r>
            <w:r>
              <w:rPr>
                <w:sz w:val="20"/>
                <w:szCs w:val="20"/>
              </w:rPr>
              <w:t>s</w:t>
            </w:r>
            <w:r>
              <w:rPr>
                <w:sz w:val="20"/>
                <w:szCs w:val="20"/>
              </w:rPr>
              <w:t xml:space="preserve">tauschprogramms von Verbänden und öffentlich-rechtlichen Einrichtungen </w:t>
            </w:r>
            <w:r>
              <w:rPr>
                <w:sz w:val="20"/>
                <w:szCs w:val="20"/>
              </w:rPr>
              <w:lastRenderedPageBreak/>
              <w:t xml:space="preserve">oder studentischen Organisationen im Einvernehmen mit der Bundesagentur für Arbeit oder </w:t>
            </w:r>
          </w:p>
          <w:p w:rsidR="00052939" w:rsidRDefault="00052939">
            <w:pPr>
              <w:pStyle w:val="Default"/>
              <w:rPr>
                <w:sz w:val="20"/>
                <w:szCs w:val="20"/>
              </w:rPr>
            </w:pPr>
          </w:p>
          <w:p w:rsidR="00052939" w:rsidRDefault="00052939">
            <w:pPr>
              <w:pStyle w:val="Default"/>
              <w:rPr>
                <w:sz w:val="20"/>
                <w:szCs w:val="20"/>
              </w:rPr>
            </w:pPr>
          </w:p>
          <w:p w:rsidR="00052939" w:rsidRDefault="00052939">
            <w:pPr>
              <w:pStyle w:val="Default"/>
              <w:rPr>
                <w:sz w:val="20"/>
                <w:szCs w:val="20"/>
              </w:rPr>
            </w:pPr>
            <w:r>
              <w:rPr>
                <w:sz w:val="20"/>
                <w:szCs w:val="20"/>
              </w:rPr>
              <w:t>4.an Fach- und Führungskräfte, die ein Stipendium aus öffentlichen deu</w:t>
            </w:r>
            <w:r>
              <w:rPr>
                <w:sz w:val="20"/>
                <w:szCs w:val="20"/>
              </w:rPr>
              <w:t>t</w:t>
            </w:r>
            <w:r>
              <w:rPr>
                <w:sz w:val="20"/>
                <w:szCs w:val="20"/>
              </w:rPr>
              <w:t>schen Mitteln, Mitteln der Europäischen Gemeinschaft oder Mitteln internati</w:t>
            </w:r>
            <w:r>
              <w:rPr>
                <w:sz w:val="20"/>
                <w:szCs w:val="20"/>
              </w:rPr>
              <w:t>o</w:t>
            </w:r>
            <w:r>
              <w:rPr>
                <w:sz w:val="20"/>
                <w:szCs w:val="20"/>
              </w:rPr>
              <w:t xml:space="preserve">naler zwischenstaatlicher Organisationen erhalten (Regierungspraktikanten). </w:t>
            </w:r>
          </w:p>
          <w:p w:rsidR="00052939" w:rsidRDefault="00052939">
            <w:pPr>
              <w:pStyle w:val="Default"/>
              <w:rPr>
                <w:sz w:val="20"/>
                <w:szCs w:val="20"/>
              </w:rPr>
            </w:pPr>
          </w:p>
          <w:p w:rsidR="00052939" w:rsidRDefault="00052939">
            <w:pPr>
              <w:pStyle w:val="Default"/>
              <w:rPr>
                <w:sz w:val="20"/>
                <w:szCs w:val="20"/>
              </w:rPr>
            </w:pPr>
          </w:p>
          <w:p w:rsidR="00052939" w:rsidRDefault="00052939">
            <w:pPr>
              <w:pStyle w:val="Default"/>
              <w:rPr>
                <w:sz w:val="20"/>
                <w:szCs w:val="20"/>
              </w:rPr>
            </w:pPr>
          </w:p>
          <w:p w:rsidR="00052939" w:rsidRDefault="00052939">
            <w:pPr>
              <w:pStyle w:val="Default"/>
              <w:rPr>
                <w:sz w:val="20"/>
                <w:szCs w:val="20"/>
              </w:rPr>
            </w:pPr>
          </w:p>
          <w:p w:rsidR="00052939" w:rsidRDefault="00052939">
            <w:pPr>
              <w:pStyle w:val="Default"/>
              <w:rPr>
                <w:sz w:val="20"/>
                <w:szCs w:val="20"/>
              </w:rPr>
            </w:pPr>
          </w:p>
          <w:p w:rsidR="00052939" w:rsidRDefault="00052939">
            <w:pPr>
              <w:pStyle w:val="Default"/>
              <w:rPr>
                <w:sz w:val="20"/>
                <w:szCs w:val="20"/>
              </w:rPr>
            </w:pPr>
          </w:p>
          <w:p w:rsidR="00052939" w:rsidRDefault="00052939">
            <w:pPr>
              <w:pStyle w:val="Default"/>
              <w:rPr>
                <w:sz w:val="20"/>
                <w:szCs w:val="20"/>
              </w:rPr>
            </w:pPr>
            <w:r>
              <w:rPr>
                <w:sz w:val="20"/>
                <w:szCs w:val="20"/>
              </w:rPr>
              <w:t>(3) Keiner Zustimmung bedarf die Erteilung eines Aufenthaltstitels an im Aus-land beschäftigte Fachkräfte eines international tätigen Konzerns oder Unter-nehmens zum Zweck der betrieblichen Weiterbildung im inländischen Ko</w:t>
            </w:r>
            <w:r>
              <w:rPr>
                <w:sz w:val="20"/>
                <w:szCs w:val="20"/>
              </w:rPr>
              <w:t>n</w:t>
            </w:r>
            <w:r>
              <w:rPr>
                <w:sz w:val="20"/>
                <w:szCs w:val="20"/>
              </w:rPr>
              <w:t xml:space="preserve">zern- oder Unternehmensteil für bis zu drei Monate innerhalb eines Zeitraums von 12 Monaten. </w:t>
            </w:r>
          </w:p>
        </w:tc>
        <w:tc>
          <w:tcPr>
            <w:tcW w:w="7127" w:type="dxa"/>
          </w:tcPr>
          <w:p w:rsidR="00052939" w:rsidRDefault="00052939">
            <w:pPr>
              <w:pStyle w:val="Default"/>
              <w:rPr>
                <w:b/>
                <w:bCs/>
                <w:sz w:val="23"/>
                <w:szCs w:val="23"/>
              </w:rPr>
            </w:pPr>
            <w:r>
              <w:rPr>
                <w:b/>
                <w:bCs/>
                <w:sz w:val="23"/>
                <w:szCs w:val="23"/>
              </w:rPr>
              <w:lastRenderedPageBreak/>
              <w:t xml:space="preserve">§ 2 Aus- und Weiterbildungen </w:t>
            </w:r>
          </w:p>
          <w:p w:rsidR="00052939" w:rsidRDefault="00052939">
            <w:pPr>
              <w:pStyle w:val="Default"/>
              <w:rPr>
                <w:sz w:val="23"/>
                <w:szCs w:val="23"/>
              </w:rPr>
            </w:pPr>
          </w:p>
          <w:p w:rsidR="00052939" w:rsidRDefault="00052939">
            <w:pPr>
              <w:pStyle w:val="Default"/>
              <w:rPr>
                <w:sz w:val="20"/>
                <w:szCs w:val="20"/>
              </w:rPr>
            </w:pPr>
            <w:r>
              <w:rPr>
                <w:sz w:val="20"/>
                <w:szCs w:val="20"/>
              </w:rPr>
              <w:t>(1) Keiner Zustimmung bedarf die Erteilung eines Aufenthaltstitels an Abso</w:t>
            </w:r>
            <w:r>
              <w:rPr>
                <w:sz w:val="20"/>
                <w:szCs w:val="20"/>
              </w:rPr>
              <w:t>l</w:t>
            </w:r>
            <w:r>
              <w:rPr>
                <w:sz w:val="20"/>
                <w:szCs w:val="20"/>
              </w:rPr>
              <w:t>venten deutscher Auslandsschulen zum Zweck einer qualifizierten betriebl</w:t>
            </w:r>
            <w:r>
              <w:rPr>
                <w:sz w:val="20"/>
                <w:szCs w:val="20"/>
              </w:rPr>
              <w:t>i</w:t>
            </w:r>
            <w:r>
              <w:rPr>
                <w:sz w:val="20"/>
                <w:szCs w:val="20"/>
              </w:rPr>
              <w:t xml:space="preserve">chen Ausbildung in einem staatlich anerkannten oder vergleichbar geregelten Ausbildungsberuf. </w:t>
            </w:r>
          </w:p>
          <w:p w:rsidR="00052939" w:rsidRDefault="00052939">
            <w:pPr>
              <w:pStyle w:val="Default"/>
              <w:rPr>
                <w:sz w:val="20"/>
                <w:szCs w:val="20"/>
              </w:rPr>
            </w:pPr>
          </w:p>
          <w:p w:rsidR="00052939" w:rsidRDefault="00052939">
            <w:pPr>
              <w:pStyle w:val="Default"/>
              <w:rPr>
                <w:sz w:val="20"/>
                <w:szCs w:val="20"/>
              </w:rPr>
            </w:pPr>
            <w:r>
              <w:rPr>
                <w:sz w:val="20"/>
                <w:szCs w:val="20"/>
              </w:rPr>
              <w:t xml:space="preserve">(2) Keiner Zustimmung bedarf die Erteilung eines Aufenthaltstitels für ein Praktikum </w:t>
            </w:r>
          </w:p>
          <w:p w:rsidR="00052939" w:rsidRDefault="00052939">
            <w:pPr>
              <w:pStyle w:val="Default"/>
              <w:rPr>
                <w:sz w:val="20"/>
                <w:szCs w:val="20"/>
              </w:rPr>
            </w:pPr>
          </w:p>
          <w:p w:rsidR="00052939" w:rsidRDefault="00052939">
            <w:pPr>
              <w:pStyle w:val="Default"/>
              <w:rPr>
                <w:sz w:val="20"/>
                <w:szCs w:val="20"/>
              </w:rPr>
            </w:pPr>
            <w:r>
              <w:rPr>
                <w:sz w:val="20"/>
                <w:szCs w:val="20"/>
              </w:rPr>
              <w:t>1.während eines Aufenthaltes zum Zwecke der schulischen Ausbildung oder des Studiums (§ 16 des Aufenthaltsgesetzes), das vorgeschriebener B</w:t>
            </w:r>
            <w:r>
              <w:rPr>
                <w:sz w:val="20"/>
                <w:szCs w:val="20"/>
              </w:rPr>
              <w:t>e</w:t>
            </w:r>
            <w:r>
              <w:rPr>
                <w:sz w:val="20"/>
                <w:szCs w:val="20"/>
              </w:rPr>
              <w:t>standteil der Ausbildung oder zur Erreichung des Ausbildungszieles nac</w:t>
            </w:r>
            <w:r>
              <w:rPr>
                <w:sz w:val="20"/>
                <w:szCs w:val="20"/>
              </w:rPr>
              <w:t>h</w:t>
            </w:r>
            <w:r>
              <w:rPr>
                <w:sz w:val="20"/>
                <w:szCs w:val="20"/>
              </w:rPr>
              <w:t xml:space="preserve">weislich erforderlich ist, </w:t>
            </w:r>
          </w:p>
          <w:p w:rsidR="00052939" w:rsidRDefault="00052939">
            <w:pPr>
              <w:pStyle w:val="Default"/>
              <w:rPr>
                <w:sz w:val="20"/>
                <w:szCs w:val="20"/>
              </w:rPr>
            </w:pPr>
          </w:p>
          <w:p w:rsidR="00052939" w:rsidRDefault="00052939">
            <w:pPr>
              <w:pStyle w:val="Default"/>
              <w:rPr>
                <w:sz w:val="20"/>
                <w:szCs w:val="20"/>
              </w:rPr>
            </w:pPr>
            <w:r>
              <w:rPr>
                <w:sz w:val="20"/>
                <w:szCs w:val="20"/>
              </w:rPr>
              <w:t>2.im Rahmen eines von der Europäischen Gemeinschaft finanziell geförde</w:t>
            </w:r>
            <w:r>
              <w:rPr>
                <w:sz w:val="20"/>
                <w:szCs w:val="20"/>
              </w:rPr>
              <w:t>r</w:t>
            </w:r>
            <w:r>
              <w:rPr>
                <w:sz w:val="20"/>
                <w:szCs w:val="20"/>
              </w:rPr>
              <w:t xml:space="preserve">ten Programms, </w:t>
            </w:r>
          </w:p>
          <w:p w:rsidR="00052939" w:rsidRDefault="00052939">
            <w:pPr>
              <w:pStyle w:val="Default"/>
              <w:rPr>
                <w:sz w:val="20"/>
                <w:szCs w:val="20"/>
              </w:rPr>
            </w:pPr>
          </w:p>
          <w:p w:rsidR="00052939" w:rsidRDefault="00052939">
            <w:pPr>
              <w:pStyle w:val="Default"/>
              <w:rPr>
                <w:sz w:val="20"/>
                <w:szCs w:val="20"/>
              </w:rPr>
            </w:pPr>
            <w:r>
              <w:rPr>
                <w:sz w:val="20"/>
                <w:szCs w:val="20"/>
              </w:rPr>
              <w:t>3.bis zu einem Jahr im Rahmen eines nachgewiesenen internationalen Au</w:t>
            </w:r>
            <w:r>
              <w:rPr>
                <w:sz w:val="20"/>
                <w:szCs w:val="20"/>
              </w:rPr>
              <w:t>s</w:t>
            </w:r>
            <w:r>
              <w:rPr>
                <w:sz w:val="20"/>
                <w:szCs w:val="20"/>
              </w:rPr>
              <w:t xml:space="preserve">tauschprogramms von Verbänden, öffentlich-rechtlichen Einrichtungen oder </w:t>
            </w:r>
            <w:r>
              <w:rPr>
                <w:sz w:val="20"/>
                <w:szCs w:val="20"/>
              </w:rPr>
              <w:lastRenderedPageBreak/>
              <w:t xml:space="preserve">studentischen Organisationen </w:t>
            </w:r>
            <w:r w:rsidRPr="00C921F5">
              <w:rPr>
                <w:color w:val="FF0000"/>
                <w:sz w:val="20"/>
                <w:szCs w:val="20"/>
              </w:rPr>
              <w:t>für Studierende oder Absolventen ausländ</w:t>
            </w:r>
            <w:r w:rsidRPr="00C921F5">
              <w:rPr>
                <w:color w:val="FF0000"/>
                <w:sz w:val="20"/>
                <w:szCs w:val="20"/>
              </w:rPr>
              <w:t>i</w:t>
            </w:r>
            <w:r w:rsidRPr="00C921F5">
              <w:rPr>
                <w:color w:val="FF0000"/>
                <w:sz w:val="20"/>
                <w:szCs w:val="20"/>
              </w:rPr>
              <w:t xml:space="preserve">scher Hochschulen </w:t>
            </w:r>
            <w:r>
              <w:rPr>
                <w:sz w:val="20"/>
                <w:szCs w:val="20"/>
              </w:rPr>
              <w:t xml:space="preserve">im Einvernehmen mit der Bundesagentur für Arbeit, </w:t>
            </w:r>
          </w:p>
          <w:p w:rsidR="00052939" w:rsidRDefault="00052939">
            <w:pPr>
              <w:pStyle w:val="Default"/>
              <w:rPr>
                <w:sz w:val="20"/>
                <w:szCs w:val="20"/>
              </w:rPr>
            </w:pPr>
          </w:p>
          <w:p w:rsidR="00052939" w:rsidRDefault="00052939">
            <w:pPr>
              <w:pStyle w:val="Default"/>
              <w:rPr>
                <w:color w:val="FF0000"/>
                <w:sz w:val="20"/>
                <w:szCs w:val="20"/>
              </w:rPr>
            </w:pPr>
            <w:r>
              <w:rPr>
                <w:sz w:val="20"/>
                <w:szCs w:val="20"/>
              </w:rPr>
              <w:t>4.an Fach- und Führungskräfte, die ein Stipendium aus öffentlichen deu</w:t>
            </w:r>
            <w:r>
              <w:rPr>
                <w:sz w:val="20"/>
                <w:szCs w:val="20"/>
              </w:rPr>
              <w:t>t</w:t>
            </w:r>
            <w:r>
              <w:rPr>
                <w:sz w:val="20"/>
                <w:szCs w:val="20"/>
              </w:rPr>
              <w:t>schen Mitteln, Mitteln der Europäischen Gemeinschaft oder Mitteln internati</w:t>
            </w:r>
            <w:r>
              <w:rPr>
                <w:sz w:val="20"/>
                <w:szCs w:val="20"/>
              </w:rPr>
              <w:t>o</w:t>
            </w:r>
            <w:r>
              <w:rPr>
                <w:sz w:val="20"/>
                <w:szCs w:val="20"/>
              </w:rPr>
              <w:t xml:space="preserve">naler zwischenstaatlicher Organisationen erhalten (Regierungspraktikanten) </w:t>
            </w:r>
            <w:r w:rsidRPr="00C921F5">
              <w:rPr>
                <w:color w:val="FF0000"/>
                <w:sz w:val="20"/>
                <w:szCs w:val="20"/>
              </w:rPr>
              <w:t xml:space="preserve">oder </w:t>
            </w:r>
          </w:p>
          <w:p w:rsidR="00052939" w:rsidRDefault="00052939">
            <w:pPr>
              <w:pStyle w:val="Default"/>
              <w:rPr>
                <w:sz w:val="20"/>
                <w:szCs w:val="20"/>
              </w:rPr>
            </w:pPr>
          </w:p>
          <w:p w:rsidR="00052939" w:rsidRDefault="00052939">
            <w:pPr>
              <w:pStyle w:val="Default"/>
              <w:rPr>
                <w:color w:val="FF0000"/>
                <w:sz w:val="20"/>
                <w:szCs w:val="20"/>
              </w:rPr>
            </w:pPr>
            <w:r w:rsidRPr="00C921F5">
              <w:rPr>
                <w:color w:val="FF0000"/>
                <w:sz w:val="20"/>
                <w:szCs w:val="20"/>
              </w:rPr>
              <w:t>5. während eines Studiums an einer ausländischen Hochschule, das nach dem vierten Semester studienfachbezogen im Einvernehmen mit der Bund</w:t>
            </w:r>
            <w:r w:rsidRPr="00C921F5">
              <w:rPr>
                <w:color w:val="FF0000"/>
                <w:sz w:val="20"/>
                <w:szCs w:val="20"/>
              </w:rPr>
              <w:t>e</w:t>
            </w:r>
            <w:r w:rsidRPr="00C921F5">
              <w:rPr>
                <w:color w:val="FF0000"/>
                <w:sz w:val="20"/>
                <w:szCs w:val="20"/>
              </w:rPr>
              <w:t xml:space="preserve">sagentur für Arbeit ausgeübt wird; die Dauer des Praktikums darf ein Jahr nicht überschreiten." </w:t>
            </w:r>
          </w:p>
          <w:p w:rsidR="00052939" w:rsidRDefault="00052939">
            <w:pPr>
              <w:pStyle w:val="Default"/>
              <w:rPr>
                <w:sz w:val="20"/>
                <w:szCs w:val="20"/>
              </w:rPr>
            </w:pPr>
          </w:p>
          <w:p w:rsidR="00052939" w:rsidRDefault="00052939">
            <w:pPr>
              <w:pStyle w:val="Default"/>
              <w:rPr>
                <w:sz w:val="20"/>
                <w:szCs w:val="20"/>
              </w:rPr>
            </w:pPr>
            <w:r>
              <w:rPr>
                <w:sz w:val="20"/>
                <w:szCs w:val="20"/>
              </w:rPr>
              <w:t>(3) Keiner Zustimmung bedarf die Erteilung eines Aufenthaltstitels an im Aus-land beschäftigte Fachkräfte eines international tätigen Konzerns oder Unter-nehmens zum Zweck der betrieblichen Weiterbildung im inländischen Ko</w:t>
            </w:r>
            <w:r>
              <w:rPr>
                <w:sz w:val="20"/>
                <w:szCs w:val="20"/>
              </w:rPr>
              <w:t>n</w:t>
            </w:r>
            <w:r>
              <w:rPr>
                <w:sz w:val="20"/>
                <w:szCs w:val="20"/>
              </w:rPr>
              <w:t>zern- oder Unternehmensteil für bis zu drei Monate innerhalb eines Zeitraums von 12 Monaten.</w:t>
            </w:r>
          </w:p>
        </w:tc>
      </w:tr>
    </w:tbl>
    <w:p w:rsidR="00052939" w:rsidRDefault="00052939" w:rsidP="00052939">
      <w:pPr>
        <w:pStyle w:val="Default"/>
        <w:rPr>
          <w:sz w:val="23"/>
          <w:szCs w:val="23"/>
        </w:rPr>
      </w:pPr>
    </w:p>
    <w:tbl>
      <w:tblPr>
        <w:tblW w:w="0" w:type="auto"/>
        <w:tblBorders>
          <w:top w:val="nil"/>
          <w:left w:val="nil"/>
          <w:bottom w:val="nil"/>
          <w:right w:val="nil"/>
        </w:tblBorders>
        <w:tblLayout w:type="fixed"/>
        <w:tblLook w:val="0000" w:firstRow="0" w:lastRow="0" w:firstColumn="0" w:lastColumn="0" w:noHBand="0" w:noVBand="0"/>
      </w:tblPr>
      <w:tblGrid>
        <w:gridCol w:w="7112"/>
        <w:gridCol w:w="7112"/>
      </w:tblGrid>
      <w:tr w:rsidR="00052939">
        <w:trPr>
          <w:trHeight w:val="1063"/>
        </w:trPr>
        <w:tc>
          <w:tcPr>
            <w:tcW w:w="7112" w:type="dxa"/>
          </w:tcPr>
          <w:p w:rsidR="00052939" w:rsidRDefault="00052939">
            <w:pPr>
              <w:pStyle w:val="Default"/>
              <w:rPr>
                <w:b/>
                <w:bCs/>
                <w:sz w:val="23"/>
                <w:szCs w:val="23"/>
              </w:rPr>
            </w:pPr>
            <w:r>
              <w:rPr>
                <w:b/>
                <w:bCs/>
                <w:sz w:val="23"/>
                <w:szCs w:val="23"/>
              </w:rPr>
              <w:t xml:space="preserve">§ 3a Blaue Karte EU </w:t>
            </w:r>
          </w:p>
          <w:p w:rsidR="00052939" w:rsidRDefault="00052939">
            <w:pPr>
              <w:pStyle w:val="Default"/>
              <w:rPr>
                <w:sz w:val="23"/>
                <w:szCs w:val="23"/>
              </w:rPr>
            </w:pPr>
          </w:p>
          <w:p w:rsidR="00052939" w:rsidRDefault="00052939">
            <w:pPr>
              <w:pStyle w:val="Default"/>
              <w:rPr>
                <w:sz w:val="20"/>
                <w:szCs w:val="20"/>
              </w:rPr>
            </w:pPr>
            <w:r>
              <w:rPr>
                <w:sz w:val="20"/>
                <w:szCs w:val="20"/>
              </w:rPr>
              <w:t xml:space="preserve">Bisher nicht vorhanden </w:t>
            </w:r>
          </w:p>
        </w:tc>
        <w:tc>
          <w:tcPr>
            <w:tcW w:w="7112" w:type="dxa"/>
          </w:tcPr>
          <w:p w:rsidR="00052939" w:rsidRPr="001D25C9" w:rsidRDefault="00052939">
            <w:pPr>
              <w:pStyle w:val="Default"/>
              <w:rPr>
                <w:b/>
                <w:bCs/>
                <w:color w:val="FF0000"/>
                <w:sz w:val="23"/>
                <w:szCs w:val="23"/>
              </w:rPr>
            </w:pPr>
            <w:r w:rsidRPr="001D25C9">
              <w:rPr>
                <w:b/>
                <w:bCs/>
                <w:color w:val="FF0000"/>
                <w:sz w:val="23"/>
                <w:szCs w:val="23"/>
              </w:rPr>
              <w:t xml:space="preserve">§ 3a Blaue Karte EU </w:t>
            </w:r>
          </w:p>
          <w:p w:rsidR="00052939" w:rsidRPr="001D25C9" w:rsidRDefault="00052939">
            <w:pPr>
              <w:pStyle w:val="Default"/>
              <w:rPr>
                <w:color w:val="FF0000"/>
                <w:sz w:val="23"/>
                <w:szCs w:val="23"/>
              </w:rPr>
            </w:pPr>
          </w:p>
          <w:p w:rsidR="00052939" w:rsidRPr="001D25C9" w:rsidRDefault="00052939">
            <w:pPr>
              <w:pStyle w:val="Default"/>
              <w:rPr>
                <w:color w:val="FF0000"/>
                <w:sz w:val="20"/>
                <w:szCs w:val="20"/>
              </w:rPr>
            </w:pPr>
            <w:r w:rsidRPr="001D25C9">
              <w:rPr>
                <w:color w:val="FF0000"/>
                <w:sz w:val="20"/>
                <w:szCs w:val="20"/>
              </w:rPr>
              <w:t xml:space="preserve">Keiner Zustimmung bedarf die Erteilung einer Blauen Karte EU, wenn der Ausländer </w:t>
            </w:r>
          </w:p>
          <w:p w:rsidR="00052939" w:rsidRPr="001D25C9" w:rsidRDefault="00052939">
            <w:pPr>
              <w:pStyle w:val="Default"/>
              <w:rPr>
                <w:color w:val="FF0000"/>
                <w:sz w:val="20"/>
                <w:szCs w:val="20"/>
              </w:rPr>
            </w:pPr>
          </w:p>
          <w:p w:rsidR="00052939" w:rsidRPr="001D25C9" w:rsidRDefault="00052939">
            <w:pPr>
              <w:pStyle w:val="Default"/>
              <w:rPr>
                <w:color w:val="FF0000"/>
                <w:sz w:val="20"/>
                <w:szCs w:val="20"/>
              </w:rPr>
            </w:pPr>
            <w:r w:rsidRPr="001D25C9">
              <w:rPr>
                <w:color w:val="FF0000"/>
                <w:sz w:val="20"/>
                <w:szCs w:val="20"/>
              </w:rPr>
              <w:t xml:space="preserve">1. ein Gehalt nach § 41a Absatz 1 erhält oder </w:t>
            </w:r>
          </w:p>
          <w:p w:rsidR="00052939" w:rsidRPr="001D25C9" w:rsidRDefault="00052939">
            <w:pPr>
              <w:pStyle w:val="Default"/>
              <w:rPr>
                <w:color w:val="FF0000"/>
                <w:sz w:val="20"/>
                <w:szCs w:val="20"/>
              </w:rPr>
            </w:pPr>
          </w:p>
          <w:p w:rsidR="00052939" w:rsidRDefault="00052939">
            <w:pPr>
              <w:pStyle w:val="Default"/>
              <w:rPr>
                <w:sz w:val="20"/>
                <w:szCs w:val="20"/>
              </w:rPr>
            </w:pPr>
            <w:r w:rsidRPr="001D25C9">
              <w:rPr>
                <w:color w:val="FF0000"/>
                <w:sz w:val="20"/>
                <w:szCs w:val="20"/>
              </w:rPr>
              <w:t xml:space="preserve">2. einen inländischen Hochschulabschluss besitzt und die Voraussetzungen des § 41a Absatz 2 erfüllt. </w:t>
            </w:r>
          </w:p>
        </w:tc>
      </w:tr>
    </w:tbl>
    <w:p w:rsidR="00052939" w:rsidRDefault="00052939" w:rsidP="00052939">
      <w:pPr>
        <w:pStyle w:val="Default"/>
        <w:rPr>
          <w:sz w:val="23"/>
          <w:szCs w:val="23"/>
        </w:rPr>
      </w:pPr>
    </w:p>
    <w:tbl>
      <w:tblPr>
        <w:tblW w:w="0" w:type="auto"/>
        <w:tblBorders>
          <w:top w:val="nil"/>
          <w:left w:val="nil"/>
          <w:bottom w:val="nil"/>
          <w:right w:val="nil"/>
        </w:tblBorders>
        <w:tblLayout w:type="fixed"/>
        <w:tblLook w:val="0000" w:firstRow="0" w:lastRow="0" w:firstColumn="0" w:lastColumn="0" w:noHBand="0" w:noVBand="0"/>
      </w:tblPr>
      <w:tblGrid>
        <w:gridCol w:w="6973"/>
        <w:gridCol w:w="6973"/>
      </w:tblGrid>
      <w:tr w:rsidR="00052939">
        <w:trPr>
          <w:trHeight w:val="597"/>
        </w:trPr>
        <w:tc>
          <w:tcPr>
            <w:tcW w:w="6973" w:type="dxa"/>
          </w:tcPr>
          <w:p w:rsidR="00052939" w:rsidRDefault="00052939">
            <w:pPr>
              <w:pStyle w:val="Default"/>
              <w:rPr>
                <w:b/>
                <w:bCs/>
                <w:sz w:val="23"/>
                <w:szCs w:val="23"/>
              </w:rPr>
            </w:pPr>
            <w:r>
              <w:rPr>
                <w:b/>
                <w:bCs/>
                <w:sz w:val="23"/>
                <w:szCs w:val="23"/>
              </w:rPr>
              <w:t xml:space="preserve">§ 3b Fachkräfte mit inländischem Hochschulabschluss </w:t>
            </w:r>
          </w:p>
          <w:p w:rsidR="00052939" w:rsidRDefault="00052939">
            <w:pPr>
              <w:pStyle w:val="Default"/>
              <w:rPr>
                <w:sz w:val="23"/>
                <w:szCs w:val="23"/>
              </w:rPr>
            </w:pPr>
          </w:p>
          <w:p w:rsidR="00052939" w:rsidRDefault="00052939">
            <w:pPr>
              <w:pStyle w:val="Default"/>
              <w:rPr>
                <w:sz w:val="20"/>
                <w:szCs w:val="20"/>
              </w:rPr>
            </w:pPr>
            <w:r>
              <w:rPr>
                <w:sz w:val="20"/>
                <w:szCs w:val="20"/>
              </w:rPr>
              <w:t xml:space="preserve">Bisher nicht vorhanden </w:t>
            </w:r>
          </w:p>
        </w:tc>
        <w:tc>
          <w:tcPr>
            <w:tcW w:w="6973" w:type="dxa"/>
          </w:tcPr>
          <w:p w:rsidR="00052939" w:rsidRPr="001D25C9" w:rsidRDefault="00052939" w:rsidP="0002152E">
            <w:pPr>
              <w:pStyle w:val="Default"/>
              <w:ind w:left="115"/>
              <w:rPr>
                <w:b/>
                <w:bCs/>
                <w:color w:val="FF0000"/>
                <w:sz w:val="23"/>
                <w:szCs w:val="23"/>
              </w:rPr>
            </w:pPr>
            <w:r w:rsidRPr="001D25C9">
              <w:rPr>
                <w:b/>
                <w:bCs/>
                <w:color w:val="FF0000"/>
                <w:sz w:val="23"/>
                <w:szCs w:val="23"/>
              </w:rPr>
              <w:t xml:space="preserve">§ 3b Fachkräfte mit inländischem Hochschulabschluss </w:t>
            </w:r>
          </w:p>
          <w:p w:rsidR="00052939" w:rsidRPr="001D25C9" w:rsidRDefault="00052939">
            <w:pPr>
              <w:pStyle w:val="Default"/>
              <w:rPr>
                <w:color w:val="FF0000"/>
                <w:sz w:val="23"/>
                <w:szCs w:val="23"/>
              </w:rPr>
            </w:pPr>
          </w:p>
          <w:p w:rsidR="00052939" w:rsidRPr="001D25C9" w:rsidRDefault="00052939" w:rsidP="0002152E">
            <w:pPr>
              <w:pStyle w:val="Default"/>
              <w:ind w:left="115"/>
              <w:rPr>
                <w:color w:val="FF0000"/>
                <w:sz w:val="20"/>
                <w:szCs w:val="20"/>
              </w:rPr>
            </w:pPr>
            <w:r w:rsidRPr="001D25C9">
              <w:rPr>
                <w:color w:val="FF0000"/>
                <w:sz w:val="20"/>
                <w:szCs w:val="20"/>
              </w:rPr>
              <w:t>Keiner Zustimmung bedarf die Erteilung einer Aufenthaltserlaubnis zur Ausübung einer der beruflichen Qualifikation angemessenen Beschäft</w:t>
            </w:r>
            <w:r w:rsidRPr="001D25C9">
              <w:rPr>
                <w:color w:val="FF0000"/>
                <w:sz w:val="20"/>
                <w:szCs w:val="20"/>
              </w:rPr>
              <w:t>i</w:t>
            </w:r>
            <w:r w:rsidRPr="001D25C9">
              <w:rPr>
                <w:color w:val="FF0000"/>
                <w:sz w:val="20"/>
                <w:szCs w:val="20"/>
              </w:rPr>
              <w:lastRenderedPageBreak/>
              <w:t xml:space="preserve">gung an Fachkräfte mit einem inländischen Hochschulabschluss. </w:t>
            </w:r>
          </w:p>
        </w:tc>
      </w:tr>
    </w:tbl>
    <w:p w:rsidR="00052939" w:rsidRDefault="00052939" w:rsidP="00052939">
      <w:pPr>
        <w:pStyle w:val="Default"/>
        <w:rPr>
          <w:sz w:val="23"/>
          <w:szCs w:val="23"/>
        </w:rPr>
      </w:pPr>
    </w:p>
    <w:tbl>
      <w:tblPr>
        <w:tblW w:w="0" w:type="auto"/>
        <w:tblBorders>
          <w:top w:val="nil"/>
          <w:left w:val="nil"/>
          <w:bottom w:val="nil"/>
          <w:right w:val="nil"/>
        </w:tblBorders>
        <w:tblLayout w:type="fixed"/>
        <w:tblLook w:val="0000" w:firstRow="0" w:lastRow="0" w:firstColumn="0" w:lastColumn="0" w:noHBand="0" w:noVBand="0"/>
      </w:tblPr>
      <w:tblGrid>
        <w:gridCol w:w="7129"/>
        <w:gridCol w:w="7129"/>
      </w:tblGrid>
      <w:tr w:rsidR="00052939" w:rsidTr="00EA43BB">
        <w:trPr>
          <w:trHeight w:val="2151"/>
        </w:trPr>
        <w:tc>
          <w:tcPr>
            <w:tcW w:w="7129" w:type="dxa"/>
          </w:tcPr>
          <w:p w:rsidR="00052939" w:rsidRDefault="00052939">
            <w:pPr>
              <w:pStyle w:val="Default"/>
              <w:rPr>
                <w:b/>
                <w:bCs/>
                <w:sz w:val="23"/>
                <w:szCs w:val="23"/>
              </w:rPr>
            </w:pPr>
            <w:r>
              <w:rPr>
                <w:b/>
                <w:bCs/>
                <w:sz w:val="23"/>
                <w:szCs w:val="23"/>
              </w:rPr>
              <w:t xml:space="preserve">§ 7 Besondere Personengruppen </w:t>
            </w:r>
          </w:p>
          <w:p w:rsidR="00052939" w:rsidRDefault="00052939">
            <w:pPr>
              <w:pStyle w:val="Default"/>
              <w:rPr>
                <w:sz w:val="23"/>
                <w:szCs w:val="23"/>
              </w:rPr>
            </w:pPr>
          </w:p>
          <w:p w:rsidR="00052939" w:rsidRDefault="00052939">
            <w:pPr>
              <w:pStyle w:val="Default"/>
              <w:rPr>
                <w:sz w:val="20"/>
                <w:szCs w:val="20"/>
              </w:rPr>
            </w:pPr>
            <w:r>
              <w:rPr>
                <w:sz w:val="20"/>
                <w:szCs w:val="20"/>
              </w:rPr>
              <w:t xml:space="preserve">Keiner Zustimmung bedarf die Erteilung eines Aufenthaltstitels an </w:t>
            </w:r>
          </w:p>
          <w:p w:rsidR="00052939" w:rsidRDefault="00052939">
            <w:pPr>
              <w:pStyle w:val="Default"/>
              <w:rPr>
                <w:sz w:val="20"/>
                <w:szCs w:val="20"/>
              </w:rPr>
            </w:pPr>
          </w:p>
          <w:p w:rsidR="00052939" w:rsidRDefault="00052939">
            <w:pPr>
              <w:pStyle w:val="Default"/>
              <w:rPr>
                <w:sz w:val="20"/>
                <w:szCs w:val="20"/>
              </w:rPr>
            </w:pPr>
            <w:r>
              <w:rPr>
                <w:sz w:val="20"/>
                <w:szCs w:val="20"/>
              </w:rPr>
              <w:t>1. Personen einschließlich ihres Hilfspersonals, die unter Beibehaltung ihres gewöhnlichen Wohnsitzes im Ausland in Vorträgen oder in Darbietungen von besonderem wissenschaftlichen oder künstlerischen Wert oder bei Darbi</w:t>
            </w:r>
            <w:r>
              <w:rPr>
                <w:sz w:val="20"/>
                <w:szCs w:val="20"/>
              </w:rPr>
              <w:t>e</w:t>
            </w:r>
            <w:r>
              <w:rPr>
                <w:sz w:val="20"/>
                <w:szCs w:val="20"/>
              </w:rPr>
              <w:t xml:space="preserve">tungen sportlichen Charakters im Inland tätig werden, wenn die Dauer der Tätigkeit drei Monate innerhalb von zwölf Monaten nicht übersteigt, </w:t>
            </w:r>
          </w:p>
          <w:p w:rsidR="00052939" w:rsidRDefault="00052939">
            <w:pPr>
              <w:pStyle w:val="Default"/>
              <w:rPr>
                <w:sz w:val="20"/>
                <w:szCs w:val="20"/>
              </w:rPr>
            </w:pPr>
          </w:p>
          <w:p w:rsidR="00052939" w:rsidRDefault="00052939">
            <w:pPr>
              <w:pStyle w:val="Default"/>
              <w:rPr>
                <w:sz w:val="20"/>
                <w:szCs w:val="20"/>
              </w:rPr>
            </w:pPr>
            <w:r>
              <w:rPr>
                <w:sz w:val="20"/>
                <w:szCs w:val="20"/>
              </w:rPr>
              <w:t xml:space="preserve">2. Personen, die im Rahmen von Festspielen oder Musik- und Kulturtagen beschäftigt oder im Rahmen von Gastspielen oder ausländischen Film- und Fernsehproduktionen entsandt werden, wenn die Dauer der Tätigkeit drei Monate innerhalb von zwölf Monaten nicht übersteigt, </w:t>
            </w:r>
          </w:p>
          <w:p w:rsidR="00052939" w:rsidRDefault="00052939">
            <w:pPr>
              <w:pStyle w:val="Default"/>
              <w:rPr>
                <w:sz w:val="20"/>
                <w:szCs w:val="20"/>
              </w:rPr>
            </w:pPr>
          </w:p>
          <w:p w:rsidR="00052939" w:rsidRDefault="00052939">
            <w:pPr>
              <w:pStyle w:val="Default"/>
              <w:rPr>
                <w:sz w:val="20"/>
                <w:szCs w:val="20"/>
              </w:rPr>
            </w:pPr>
            <w:r>
              <w:rPr>
                <w:sz w:val="20"/>
                <w:szCs w:val="20"/>
              </w:rPr>
              <w:t xml:space="preserve">3. Personen, die in Tagesdarbietungen bis zu 15 Tage im Jahr auftreten, </w:t>
            </w:r>
          </w:p>
          <w:p w:rsidR="00052939" w:rsidRDefault="00052939">
            <w:pPr>
              <w:pStyle w:val="Default"/>
              <w:rPr>
                <w:sz w:val="20"/>
                <w:szCs w:val="20"/>
              </w:rPr>
            </w:pPr>
          </w:p>
          <w:p w:rsidR="00052939" w:rsidRDefault="00052939">
            <w:pPr>
              <w:pStyle w:val="Default"/>
              <w:rPr>
                <w:sz w:val="20"/>
                <w:szCs w:val="20"/>
              </w:rPr>
            </w:pPr>
            <w:r>
              <w:rPr>
                <w:sz w:val="20"/>
                <w:szCs w:val="20"/>
              </w:rPr>
              <w:t>4. Berufssportlerinnen und Berufssportler oder Berufstrainerinnen und Berufs-trainer, deren Einsatz in deutschen Sportvereinen oder vergleichbaren am Wettkampfsport teilnehmenden sportlichen Einrichtungen vorgesehen ist, wenn sie das 16. Lebensjahr vollendet haben und der Verein oder die Einric</w:t>
            </w:r>
            <w:r>
              <w:rPr>
                <w:sz w:val="20"/>
                <w:szCs w:val="20"/>
              </w:rPr>
              <w:t>h</w:t>
            </w:r>
            <w:r>
              <w:rPr>
                <w:sz w:val="20"/>
                <w:szCs w:val="20"/>
              </w:rPr>
              <w:t>tung ein Bruttogehalt zahlt, das mindestens 50 Prozent der Beitragsbeme</w:t>
            </w:r>
            <w:r>
              <w:rPr>
                <w:sz w:val="20"/>
                <w:szCs w:val="20"/>
              </w:rPr>
              <w:t>s</w:t>
            </w:r>
            <w:r>
              <w:rPr>
                <w:sz w:val="20"/>
                <w:szCs w:val="20"/>
              </w:rPr>
              <w:t>sungsgrenze für die gesetzliche Rentenversicherung beträgt und der für die Sportart zuständige deutsche Spitzenverband im Einvernehmen mit dem Deutschen Olympischen Sportbund die sportliche Qualifikation als Beruf</w:t>
            </w:r>
            <w:r>
              <w:rPr>
                <w:sz w:val="20"/>
                <w:szCs w:val="20"/>
              </w:rPr>
              <w:t>s</w:t>
            </w:r>
            <w:r>
              <w:rPr>
                <w:sz w:val="20"/>
                <w:szCs w:val="20"/>
              </w:rPr>
              <w:t xml:space="preserve">sportlerin oder Berufs-sportler oder die fachliche Eignung als Trainerin oder Trainer bestätigt, oder </w:t>
            </w:r>
          </w:p>
          <w:p w:rsidR="00052939" w:rsidRDefault="00052939">
            <w:pPr>
              <w:pStyle w:val="Default"/>
              <w:rPr>
                <w:sz w:val="20"/>
                <w:szCs w:val="20"/>
              </w:rPr>
            </w:pPr>
          </w:p>
          <w:p w:rsidR="00052939" w:rsidRDefault="00052939" w:rsidP="00052939">
            <w:pPr>
              <w:pStyle w:val="Default"/>
              <w:rPr>
                <w:sz w:val="20"/>
                <w:szCs w:val="20"/>
              </w:rPr>
            </w:pPr>
            <w:r>
              <w:rPr>
                <w:sz w:val="20"/>
                <w:szCs w:val="20"/>
              </w:rPr>
              <w:t>5. Fotomodelle, Werbetypen, Mannequins oder Dressmen, wenn der Arbei</w:t>
            </w:r>
            <w:r>
              <w:rPr>
                <w:sz w:val="20"/>
                <w:szCs w:val="20"/>
              </w:rPr>
              <w:t>t</w:t>
            </w:r>
            <w:r>
              <w:rPr>
                <w:sz w:val="20"/>
                <w:szCs w:val="20"/>
              </w:rPr>
              <w:t xml:space="preserve">geber der Bundesagentur für Arbeit die Beschäftigungen vor deren Aufnahme </w:t>
            </w:r>
            <w:r>
              <w:rPr>
                <w:sz w:val="20"/>
                <w:szCs w:val="20"/>
              </w:rPr>
              <w:lastRenderedPageBreak/>
              <w:t xml:space="preserve">angezeigt hat. </w:t>
            </w:r>
          </w:p>
        </w:tc>
        <w:tc>
          <w:tcPr>
            <w:tcW w:w="7129" w:type="dxa"/>
          </w:tcPr>
          <w:p w:rsidR="00052939" w:rsidRDefault="00052939">
            <w:pPr>
              <w:pStyle w:val="Default"/>
              <w:rPr>
                <w:b/>
                <w:bCs/>
                <w:sz w:val="23"/>
                <w:szCs w:val="23"/>
              </w:rPr>
            </w:pPr>
            <w:r>
              <w:rPr>
                <w:b/>
                <w:bCs/>
                <w:sz w:val="23"/>
                <w:szCs w:val="23"/>
              </w:rPr>
              <w:lastRenderedPageBreak/>
              <w:t xml:space="preserve">§ 7 Besondere Personengruppen </w:t>
            </w:r>
          </w:p>
          <w:p w:rsidR="00052939" w:rsidRDefault="00052939">
            <w:pPr>
              <w:pStyle w:val="Default"/>
              <w:rPr>
                <w:sz w:val="23"/>
                <w:szCs w:val="23"/>
              </w:rPr>
            </w:pPr>
          </w:p>
          <w:p w:rsidR="00052939" w:rsidRDefault="00052939">
            <w:pPr>
              <w:pStyle w:val="Default"/>
              <w:rPr>
                <w:sz w:val="20"/>
                <w:szCs w:val="20"/>
              </w:rPr>
            </w:pPr>
            <w:r>
              <w:rPr>
                <w:sz w:val="20"/>
                <w:szCs w:val="20"/>
              </w:rPr>
              <w:t xml:space="preserve">Keiner Zustimmung bedarf die Erteilung eines Aufenthaltstitels an </w:t>
            </w:r>
          </w:p>
          <w:p w:rsidR="00052939" w:rsidRDefault="00052939">
            <w:pPr>
              <w:pStyle w:val="Default"/>
              <w:rPr>
                <w:sz w:val="20"/>
                <w:szCs w:val="20"/>
              </w:rPr>
            </w:pPr>
          </w:p>
          <w:p w:rsidR="00052939" w:rsidRDefault="00052939">
            <w:pPr>
              <w:pStyle w:val="Default"/>
              <w:rPr>
                <w:sz w:val="20"/>
                <w:szCs w:val="20"/>
              </w:rPr>
            </w:pPr>
            <w:r>
              <w:rPr>
                <w:sz w:val="20"/>
                <w:szCs w:val="20"/>
              </w:rPr>
              <w:t>1. Personen einschließlich ihres Hilfspersonals, die unter Beibehaltung ihres gewöhnlichen Wohnsitzes im Ausland in Vorträgen oder in Darbietungen von besonderem wissenschaftlichen oder künstlerischen Wert oder bei Darbi</w:t>
            </w:r>
            <w:r>
              <w:rPr>
                <w:sz w:val="20"/>
                <w:szCs w:val="20"/>
              </w:rPr>
              <w:t>e</w:t>
            </w:r>
            <w:r>
              <w:rPr>
                <w:sz w:val="20"/>
                <w:szCs w:val="20"/>
              </w:rPr>
              <w:t xml:space="preserve">tungen sportlichen Charakters im Inland tätig werden, wenn die Dauer der Tätigkeit drei Monate innerhalb von zwölf Monaten nicht übersteigt, </w:t>
            </w:r>
          </w:p>
          <w:p w:rsidR="00052939" w:rsidRDefault="00052939">
            <w:pPr>
              <w:pStyle w:val="Default"/>
              <w:rPr>
                <w:sz w:val="20"/>
                <w:szCs w:val="20"/>
              </w:rPr>
            </w:pPr>
          </w:p>
          <w:p w:rsidR="00052939" w:rsidRDefault="00052939">
            <w:pPr>
              <w:pStyle w:val="Default"/>
              <w:rPr>
                <w:sz w:val="20"/>
                <w:szCs w:val="20"/>
              </w:rPr>
            </w:pPr>
            <w:r>
              <w:rPr>
                <w:sz w:val="20"/>
                <w:szCs w:val="20"/>
              </w:rPr>
              <w:t xml:space="preserve">2. Personen, die im Rahmen von Festspielen oder Musik- und Kulturtagen beschäftigt oder im Rahmen von Gastspielen oder ausländischen Film- und Fernsehproduktionen entsandt werden, wenn die Dauer der Tätigkeit drei Monate innerhalb von zwölf Monaten nicht übersteigt, </w:t>
            </w:r>
          </w:p>
          <w:p w:rsidR="00052939" w:rsidRDefault="00052939">
            <w:pPr>
              <w:pStyle w:val="Default"/>
              <w:rPr>
                <w:sz w:val="20"/>
                <w:szCs w:val="20"/>
              </w:rPr>
            </w:pPr>
          </w:p>
          <w:p w:rsidR="00052939" w:rsidRDefault="00052939">
            <w:pPr>
              <w:pStyle w:val="Default"/>
              <w:rPr>
                <w:sz w:val="20"/>
                <w:szCs w:val="20"/>
              </w:rPr>
            </w:pPr>
            <w:r>
              <w:rPr>
                <w:sz w:val="20"/>
                <w:szCs w:val="20"/>
              </w:rPr>
              <w:t xml:space="preserve">3. Personen, die in Tagesdarbietungen bis zu 15 Tage im Jahr auftreten, </w:t>
            </w:r>
          </w:p>
          <w:p w:rsidR="00052939" w:rsidRDefault="00052939">
            <w:pPr>
              <w:pStyle w:val="Default"/>
              <w:rPr>
                <w:sz w:val="20"/>
                <w:szCs w:val="20"/>
              </w:rPr>
            </w:pPr>
          </w:p>
          <w:p w:rsidR="00052939" w:rsidRDefault="00052939">
            <w:pPr>
              <w:pStyle w:val="Default"/>
              <w:rPr>
                <w:color w:val="FF0000"/>
                <w:sz w:val="20"/>
                <w:szCs w:val="20"/>
              </w:rPr>
            </w:pPr>
            <w:r>
              <w:rPr>
                <w:sz w:val="20"/>
                <w:szCs w:val="20"/>
              </w:rPr>
              <w:t>4. Berufssportlerinnen und Berufssportler oder Berufstrainerinnen und Berufs-trainer, deren Einsatz in deutschen Sportvereinen oder vergleichbaren am Wettkampfsport teilnehmenden sportlichen Einrichtungen vorgesehen ist, wenn sie das 16. Lebensjahr vollendet haben und der Verein oder die Einric</w:t>
            </w:r>
            <w:r>
              <w:rPr>
                <w:sz w:val="20"/>
                <w:szCs w:val="20"/>
              </w:rPr>
              <w:t>h</w:t>
            </w:r>
            <w:r>
              <w:rPr>
                <w:sz w:val="20"/>
                <w:szCs w:val="20"/>
              </w:rPr>
              <w:t>tung ein Bruttogehalt zahlt, das mindestens 50 Prozent der Beitragsbeme</w:t>
            </w:r>
            <w:r>
              <w:rPr>
                <w:sz w:val="20"/>
                <w:szCs w:val="20"/>
              </w:rPr>
              <w:t>s</w:t>
            </w:r>
            <w:r>
              <w:rPr>
                <w:sz w:val="20"/>
                <w:szCs w:val="20"/>
              </w:rPr>
              <w:t>sungsgrenze für die gesetzliche Rentenversicherung beträgt und der für die Sportart zuständige deutsche Spitzenverband im Einvernehmen mit dem Deutschen Olympischen Sportbund die sportliche Qualifikation als Beruf</w:t>
            </w:r>
            <w:r>
              <w:rPr>
                <w:sz w:val="20"/>
                <w:szCs w:val="20"/>
              </w:rPr>
              <w:t>s</w:t>
            </w:r>
            <w:r>
              <w:rPr>
                <w:sz w:val="20"/>
                <w:szCs w:val="20"/>
              </w:rPr>
              <w:t xml:space="preserve">sportlerin oder Berufs-sportler oder die fachliche Eignung als Trainerin oder Trainer bestätigt, </w:t>
            </w:r>
            <w:r w:rsidRPr="00B97480">
              <w:rPr>
                <w:strike/>
                <w:color w:val="FF0000"/>
                <w:sz w:val="20"/>
                <w:szCs w:val="20"/>
              </w:rPr>
              <w:t>oder</w:t>
            </w:r>
            <w:r w:rsidRPr="00C921F5">
              <w:rPr>
                <w:color w:val="FF0000"/>
                <w:sz w:val="20"/>
                <w:szCs w:val="20"/>
              </w:rPr>
              <w:t xml:space="preserve"> </w:t>
            </w:r>
          </w:p>
          <w:p w:rsidR="00052939" w:rsidRDefault="00052939">
            <w:pPr>
              <w:pStyle w:val="Default"/>
              <w:rPr>
                <w:sz w:val="20"/>
                <w:szCs w:val="20"/>
              </w:rPr>
            </w:pPr>
          </w:p>
          <w:p w:rsidR="00052939" w:rsidRDefault="00052939">
            <w:pPr>
              <w:pStyle w:val="Default"/>
              <w:rPr>
                <w:color w:val="FF0000"/>
                <w:sz w:val="20"/>
                <w:szCs w:val="20"/>
              </w:rPr>
            </w:pPr>
            <w:r>
              <w:rPr>
                <w:sz w:val="20"/>
                <w:szCs w:val="20"/>
              </w:rPr>
              <w:t>5. Fotomodelle, Werbetypen, Mannequins oder Dressmen, wenn der Arbei</w:t>
            </w:r>
            <w:r>
              <w:rPr>
                <w:sz w:val="20"/>
                <w:szCs w:val="20"/>
              </w:rPr>
              <w:t>t</w:t>
            </w:r>
            <w:r>
              <w:rPr>
                <w:sz w:val="20"/>
                <w:szCs w:val="20"/>
              </w:rPr>
              <w:t xml:space="preserve">geber der Bundesagentur für Arbeit die Beschäftigungen vor deren Aufnahme </w:t>
            </w:r>
            <w:r>
              <w:rPr>
                <w:sz w:val="20"/>
                <w:szCs w:val="20"/>
              </w:rPr>
              <w:lastRenderedPageBreak/>
              <w:t xml:space="preserve">angezeigt hat </w:t>
            </w:r>
            <w:r w:rsidRPr="00C921F5">
              <w:rPr>
                <w:color w:val="FF0000"/>
                <w:sz w:val="20"/>
                <w:szCs w:val="20"/>
              </w:rPr>
              <w:t xml:space="preserve">oder </w:t>
            </w:r>
          </w:p>
          <w:p w:rsidR="00052939" w:rsidRDefault="00052939">
            <w:pPr>
              <w:pStyle w:val="Default"/>
              <w:rPr>
                <w:sz w:val="20"/>
                <w:szCs w:val="20"/>
              </w:rPr>
            </w:pPr>
          </w:p>
          <w:p w:rsidR="00052939" w:rsidRPr="00C921F5" w:rsidRDefault="00052939">
            <w:pPr>
              <w:pStyle w:val="Default"/>
              <w:rPr>
                <w:color w:val="FF0000"/>
                <w:sz w:val="20"/>
                <w:szCs w:val="20"/>
              </w:rPr>
            </w:pPr>
            <w:r w:rsidRPr="00C921F5">
              <w:rPr>
                <w:color w:val="FF0000"/>
                <w:sz w:val="20"/>
                <w:szCs w:val="20"/>
              </w:rPr>
              <w:t xml:space="preserve">6. Reiseleiter, die unter Beibehaltung ihres gewöhnlichen Aufenthaltes im </w:t>
            </w:r>
          </w:p>
          <w:p w:rsidR="00052939" w:rsidRPr="00C921F5" w:rsidRDefault="00052939">
            <w:pPr>
              <w:pStyle w:val="Default"/>
              <w:rPr>
                <w:color w:val="FF0000"/>
                <w:sz w:val="20"/>
                <w:szCs w:val="20"/>
              </w:rPr>
            </w:pPr>
            <w:r w:rsidRPr="00C921F5">
              <w:rPr>
                <w:color w:val="FF0000"/>
                <w:sz w:val="20"/>
                <w:szCs w:val="20"/>
              </w:rPr>
              <w:t xml:space="preserve">Ausland, ausländische Touristengruppen in das Inland begleiten, wenn </w:t>
            </w:r>
          </w:p>
          <w:p w:rsidR="00052939" w:rsidRPr="00C921F5" w:rsidRDefault="00052939">
            <w:pPr>
              <w:pStyle w:val="Default"/>
              <w:rPr>
                <w:color w:val="FF0000"/>
                <w:sz w:val="20"/>
                <w:szCs w:val="20"/>
              </w:rPr>
            </w:pPr>
            <w:r w:rsidRPr="00C921F5">
              <w:rPr>
                <w:color w:val="FF0000"/>
                <w:sz w:val="20"/>
                <w:szCs w:val="20"/>
              </w:rPr>
              <w:t xml:space="preserve">die Dauer der Tätigkeit drei Monate innerhalb von zwölf Monaten nicht </w:t>
            </w:r>
          </w:p>
          <w:p w:rsidR="00052939" w:rsidRDefault="00052939">
            <w:pPr>
              <w:pStyle w:val="Default"/>
              <w:rPr>
                <w:sz w:val="20"/>
                <w:szCs w:val="20"/>
              </w:rPr>
            </w:pPr>
            <w:r w:rsidRPr="00C921F5">
              <w:rPr>
                <w:color w:val="FF0000"/>
                <w:sz w:val="20"/>
                <w:szCs w:val="20"/>
              </w:rPr>
              <w:t>übersteigt.</w:t>
            </w:r>
          </w:p>
        </w:tc>
      </w:tr>
    </w:tbl>
    <w:p w:rsidR="00052939" w:rsidRDefault="00052939" w:rsidP="00052939">
      <w:pPr>
        <w:pStyle w:val="Default"/>
        <w:rPr>
          <w:sz w:val="23"/>
          <w:szCs w:val="23"/>
        </w:rPr>
      </w:pPr>
    </w:p>
    <w:tbl>
      <w:tblPr>
        <w:tblW w:w="0" w:type="auto"/>
        <w:tblBorders>
          <w:top w:val="nil"/>
          <w:left w:val="nil"/>
          <w:bottom w:val="nil"/>
          <w:right w:val="nil"/>
        </w:tblBorders>
        <w:tblLayout w:type="fixed"/>
        <w:tblLook w:val="0000" w:firstRow="0" w:lastRow="0" w:firstColumn="0" w:lastColumn="0" w:noHBand="0" w:noVBand="0"/>
      </w:tblPr>
      <w:tblGrid>
        <w:gridCol w:w="7129"/>
        <w:gridCol w:w="7129"/>
      </w:tblGrid>
      <w:tr w:rsidR="00052939">
        <w:trPr>
          <w:trHeight w:val="4180"/>
        </w:trPr>
        <w:tc>
          <w:tcPr>
            <w:tcW w:w="7129" w:type="dxa"/>
          </w:tcPr>
          <w:p w:rsidR="00052939" w:rsidRPr="001D25C9" w:rsidRDefault="00052939">
            <w:pPr>
              <w:pStyle w:val="Default"/>
              <w:rPr>
                <w:b/>
                <w:bCs/>
                <w:sz w:val="23"/>
                <w:szCs w:val="23"/>
              </w:rPr>
            </w:pPr>
            <w:r w:rsidRPr="001D25C9">
              <w:rPr>
                <w:b/>
                <w:bCs/>
                <w:sz w:val="23"/>
                <w:szCs w:val="23"/>
              </w:rPr>
              <w:t xml:space="preserve">§ 13 Internationaler Straßen- und Schienenverkehr </w:t>
            </w:r>
          </w:p>
          <w:p w:rsidR="00052939" w:rsidRPr="001D25C9" w:rsidRDefault="00052939">
            <w:pPr>
              <w:pStyle w:val="Default"/>
              <w:rPr>
                <w:sz w:val="23"/>
                <w:szCs w:val="23"/>
              </w:rPr>
            </w:pPr>
          </w:p>
          <w:p w:rsidR="00052939" w:rsidRPr="001D25C9" w:rsidRDefault="00052939">
            <w:pPr>
              <w:pStyle w:val="Default"/>
              <w:rPr>
                <w:sz w:val="20"/>
                <w:szCs w:val="20"/>
              </w:rPr>
            </w:pPr>
            <w:r w:rsidRPr="001D25C9">
              <w:rPr>
                <w:sz w:val="20"/>
                <w:szCs w:val="20"/>
              </w:rPr>
              <w:t>(1) Keiner Zustimmung bedarf die Erteilung eines Aufenthaltstitels an das Fahrpersonal eines Arbeitgebers mit Sitz im Ausland im grenzüberschreite</w:t>
            </w:r>
            <w:r w:rsidRPr="001D25C9">
              <w:rPr>
                <w:sz w:val="20"/>
                <w:szCs w:val="20"/>
              </w:rPr>
              <w:t>n</w:t>
            </w:r>
            <w:r w:rsidRPr="001D25C9">
              <w:rPr>
                <w:sz w:val="20"/>
                <w:szCs w:val="20"/>
              </w:rPr>
              <w:t xml:space="preserve">den Straßenverkehr, soweit </w:t>
            </w:r>
          </w:p>
          <w:p w:rsidR="00052939" w:rsidRPr="001D25C9" w:rsidRDefault="00052939">
            <w:pPr>
              <w:pStyle w:val="Default"/>
              <w:rPr>
                <w:sz w:val="20"/>
                <w:szCs w:val="20"/>
              </w:rPr>
            </w:pPr>
          </w:p>
          <w:p w:rsidR="00052939" w:rsidRPr="00EA43BB" w:rsidRDefault="00052939">
            <w:pPr>
              <w:pStyle w:val="Default"/>
              <w:rPr>
                <w:i/>
                <w:sz w:val="20"/>
                <w:szCs w:val="20"/>
              </w:rPr>
            </w:pPr>
            <w:r w:rsidRPr="001D25C9">
              <w:rPr>
                <w:sz w:val="20"/>
                <w:szCs w:val="20"/>
              </w:rPr>
              <w:t>1.das Unternehmen diesen Sitz im Hoheitsgebiet eines Mitgliedstaates der Europäischen Union oder eines anderen Vertragsstaates des Abkommens über den Europäischen Wirtschaftsraum hat und dem Arbeitgeber für seine drittstaatsangehörigen Fahrer eine Fahrerbescheinigung ausgestellt wurde nach der Verordnung (EWG) Nr. 881/92 des Rates vom 26. März 1992 über den Zugang zum Güterkraftverkehrsmarkt in der Gemeinschaft für Beförd</w:t>
            </w:r>
            <w:r w:rsidRPr="001D25C9">
              <w:rPr>
                <w:sz w:val="20"/>
                <w:szCs w:val="20"/>
              </w:rPr>
              <w:t>e</w:t>
            </w:r>
            <w:r w:rsidRPr="001D25C9">
              <w:rPr>
                <w:sz w:val="20"/>
                <w:szCs w:val="20"/>
              </w:rPr>
              <w:t>rung aus oder nach einem Mitgliedstaat oder durch einen oder mehrere Mi</w:t>
            </w:r>
            <w:r w:rsidRPr="001D25C9">
              <w:rPr>
                <w:sz w:val="20"/>
                <w:szCs w:val="20"/>
              </w:rPr>
              <w:t>t</w:t>
            </w:r>
            <w:r w:rsidRPr="001D25C9">
              <w:rPr>
                <w:sz w:val="20"/>
                <w:szCs w:val="20"/>
              </w:rPr>
              <w:t>gliedstaaten (</w:t>
            </w:r>
            <w:proofErr w:type="spellStart"/>
            <w:r w:rsidRPr="001D25C9">
              <w:rPr>
                <w:sz w:val="20"/>
                <w:szCs w:val="20"/>
              </w:rPr>
              <w:t>ABl.</w:t>
            </w:r>
            <w:proofErr w:type="spellEnd"/>
            <w:r w:rsidRPr="001D25C9">
              <w:rPr>
                <w:sz w:val="20"/>
                <w:szCs w:val="20"/>
              </w:rPr>
              <w:t xml:space="preserve"> EG Nr. L 95 S. 1), zuletzt geändert durch die Akte über die Bedingungen des Beitritts der Tschechischen Republik, der Republik Estland, der Republik Zypern, der Republik Lettland, der Republik Litauen, der Repu</w:t>
            </w:r>
            <w:r w:rsidRPr="001D25C9">
              <w:rPr>
                <w:sz w:val="20"/>
                <w:szCs w:val="20"/>
              </w:rPr>
              <w:t>b</w:t>
            </w:r>
            <w:r w:rsidRPr="001D25C9">
              <w:rPr>
                <w:sz w:val="20"/>
                <w:szCs w:val="20"/>
              </w:rPr>
              <w:t>lik Ungarn, der Republik Malta, der Republik Polen, der Republik Slowenien und der Slowakischen Republik und die Anpassungen der die Europäischen Union begründenden Verträge - Anhang II: Liste nach Artikel 20 der Beitritt</w:t>
            </w:r>
            <w:r w:rsidRPr="001D25C9">
              <w:rPr>
                <w:sz w:val="20"/>
                <w:szCs w:val="20"/>
              </w:rPr>
              <w:t>s</w:t>
            </w:r>
            <w:r w:rsidRPr="001D25C9">
              <w:rPr>
                <w:sz w:val="20"/>
                <w:szCs w:val="20"/>
              </w:rPr>
              <w:t>akte - 8. Verkehrspolitik - C. Straßenverkehr (</w:t>
            </w:r>
            <w:proofErr w:type="spellStart"/>
            <w:r w:rsidRPr="001D25C9">
              <w:rPr>
                <w:sz w:val="20"/>
                <w:szCs w:val="20"/>
              </w:rPr>
              <w:t>ABl.</w:t>
            </w:r>
            <w:proofErr w:type="spellEnd"/>
            <w:r w:rsidRPr="001D25C9">
              <w:rPr>
                <w:sz w:val="20"/>
                <w:szCs w:val="20"/>
              </w:rPr>
              <w:t xml:space="preserve"> EG Nr. L 236 S. 449), oder</w:t>
            </w:r>
            <w:r w:rsidRPr="00EA43BB">
              <w:rPr>
                <w:i/>
                <w:sz w:val="20"/>
                <w:szCs w:val="20"/>
              </w:rPr>
              <w:t xml:space="preserve"> </w:t>
            </w:r>
          </w:p>
          <w:p w:rsidR="00052939" w:rsidRPr="00EA43BB" w:rsidRDefault="00052939">
            <w:pPr>
              <w:pStyle w:val="Default"/>
              <w:rPr>
                <w:i/>
                <w:sz w:val="20"/>
                <w:szCs w:val="20"/>
              </w:rPr>
            </w:pPr>
          </w:p>
          <w:p w:rsidR="00052939" w:rsidRPr="00EA43BB" w:rsidRDefault="00052939">
            <w:pPr>
              <w:pStyle w:val="Default"/>
              <w:rPr>
                <w:i/>
                <w:sz w:val="20"/>
                <w:szCs w:val="20"/>
              </w:rPr>
            </w:pPr>
          </w:p>
          <w:p w:rsidR="00052939" w:rsidRPr="00EA43BB" w:rsidRDefault="00052939">
            <w:pPr>
              <w:pStyle w:val="Default"/>
              <w:rPr>
                <w:i/>
                <w:sz w:val="20"/>
                <w:szCs w:val="20"/>
              </w:rPr>
            </w:pPr>
          </w:p>
          <w:p w:rsidR="00052939" w:rsidRPr="00EA43BB" w:rsidRDefault="00052939">
            <w:pPr>
              <w:pStyle w:val="Default"/>
              <w:rPr>
                <w:i/>
                <w:sz w:val="20"/>
                <w:szCs w:val="20"/>
              </w:rPr>
            </w:pPr>
          </w:p>
          <w:p w:rsidR="00052939" w:rsidRPr="00EA43BB" w:rsidRDefault="00052939">
            <w:pPr>
              <w:pStyle w:val="Default"/>
              <w:rPr>
                <w:i/>
                <w:sz w:val="20"/>
                <w:szCs w:val="20"/>
              </w:rPr>
            </w:pPr>
          </w:p>
          <w:p w:rsidR="00052939" w:rsidRPr="00EA43BB" w:rsidRDefault="00052939">
            <w:pPr>
              <w:pStyle w:val="Default"/>
              <w:rPr>
                <w:i/>
                <w:sz w:val="20"/>
                <w:szCs w:val="20"/>
              </w:rPr>
            </w:pPr>
          </w:p>
          <w:p w:rsidR="00052939" w:rsidRPr="001D25C9" w:rsidRDefault="00052939">
            <w:pPr>
              <w:pStyle w:val="Default"/>
              <w:rPr>
                <w:sz w:val="20"/>
                <w:szCs w:val="20"/>
              </w:rPr>
            </w:pPr>
            <w:r w:rsidRPr="001D25C9">
              <w:rPr>
                <w:sz w:val="20"/>
                <w:szCs w:val="20"/>
              </w:rPr>
              <w:t>2. das Unternehmen diesen Sitz außerhalb des Hoheitsgebietes eines Mi</w:t>
            </w:r>
            <w:r w:rsidRPr="001D25C9">
              <w:rPr>
                <w:sz w:val="20"/>
                <w:szCs w:val="20"/>
              </w:rPr>
              <w:t>t</w:t>
            </w:r>
            <w:r w:rsidRPr="001D25C9">
              <w:rPr>
                <w:sz w:val="20"/>
                <w:szCs w:val="20"/>
              </w:rPr>
              <w:t>gliedstaates der Europäischen Union oder eines anderen Vertragsstaates des Abkommens über den Europäischen Wirtschaftsraum hat und das Fahrzeug im Sitzstaat des Arbeitgebers zugelassen ist, für einen Aufenthalt von höch</w:t>
            </w:r>
            <w:r w:rsidRPr="001D25C9">
              <w:rPr>
                <w:sz w:val="20"/>
                <w:szCs w:val="20"/>
              </w:rPr>
              <w:t>s</w:t>
            </w:r>
            <w:r w:rsidRPr="001D25C9">
              <w:rPr>
                <w:sz w:val="20"/>
                <w:szCs w:val="20"/>
              </w:rPr>
              <w:t xml:space="preserve">tens drei Monaten innerhalb von zwölf Monaten. </w:t>
            </w:r>
          </w:p>
          <w:p w:rsidR="00052939" w:rsidRPr="001D25C9" w:rsidRDefault="00052939">
            <w:pPr>
              <w:pStyle w:val="Default"/>
              <w:rPr>
                <w:sz w:val="20"/>
                <w:szCs w:val="20"/>
              </w:rPr>
            </w:pPr>
          </w:p>
          <w:p w:rsidR="00052939" w:rsidRPr="001D25C9" w:rsidRDefault="00052939">
            <w:pPr>
              <w:pStyle w:val="Default"/>
              <w:rPr>
                <w:sz w:val="20"/>
                <w:szCs w:val="20"/>
              </w:rPr>
            </w:pPr>
            <w:r w:rsidRPr="001D25C9">
              <w:rPr>
                <w:sz w:val="20"/>
                <w:szCs w:val="20"/>
              </w:rPr>
              <w:t xml:space="preserve">Satz 1 gilt im grenzüberschreitenden Linienverkehr mit Omnibussen ohne Fahrerbescheinigung auch dann, wenn das Fahrzeug im Inland zugelassen ist. </w:t>
            </w:r>
          </w:p>
          <w:p w:rsidR="00052939" w:rsidRPr="001D25C9" w:rsidRDefault="00052939">
            <w:pPr>
              <w:pStyle w:val="Default"/>
              <w:rPr>
                <w:sz w:val="20"/>
                <w:szCs w:val="20"/>
              </w:rPr>
            </w:pPr>
          </w:p>
          <w:p w:rsidR="00052939" w:rsidRPr="00EA43BB" w:rsidRDefault="00052939">
            <w:pPr>
              <w:pStyle w:val="Default"/>
              <w:rPr>
                <w:i/>
                <w:sz w:val="20"/>
                <w:szCs w:val="20"/>
              </w:rPr>
            </w:pPr>
            <w:r w:rsidRPr="001D25C9">
              <w:rPr>
                <w:sz w:val="20"/>
                <w:szCs w:val="20"/>
              </w:rPr>
              <w:t>(2) Im grenzüberschreitenden Schienenverkehr gelten die Bestimmungen des Absatzes 1 Satz 1 ohne Fahrerbescheinigung auch ungeachtet der Zulassung</w:t>
            </w:r>
            <w:r w:rsidR="001D25C9">
              <w:rPr>
                <w:sz w:val="20"/>
                <w:szCs w:val="20"/>
              </w:rPr>
              <w:t xml:space="preserve"> des Fahrzeuges.</w:t>
            </w:r>
            <w:r w:rsidRPr="00EA43BB">
              <w:rPr>
                <w:i/>
                <w:sz w:val="20"/>
                <w:szCs w:val="20"/>
              </w:rPr>
              <w:t xml:space="preserve"> </w:t>
            </w:r>
          </w:p>
        </w:tc>
        <w:tc>
          <w:tcPr>
            <w:tcW w:w="7129" w:type="dxa"/>
          </w:tcPr>
          <w:p w:rsidR="00052939" w:rsidRDefault="00052939">
            <w:pPr>
              <w:pStyle w:val="Default"/>
              <w:rPr>
                <w:b/>
                <w:bCs/>
                <w:sz w:val="23"/>
                <w:szCs w:val="23"/>
              </w:rPr>
            </w:pPr>
            <w:r>
              <w:rPr>
                <w:b/>
                <w:bCs/>
                <w:sz w:val="23"/>
                <w:szCs w:val="23"/>
              </w:rPr>
              <w:lastRenderedPageBreak/>
              <w:t xml:space="preserve">§ 13 Internationaler Straßen- und Schienenverkehr </w:t>
            </w:r>
          </w:p>
          <w:p w:rsidR="00052939" w:rsidRDefault="00052939">
            <w:pPr>
              <w:pStyle w:val="Default"/>
              <w:rPr>
                <w:sz w:val="23"/>
                <w:szCs w:val="23"/>
              </w:rPr>
            </w:pPr>
          </w:p>
          <w:p w:rsidR="00052939" w:rsidRPr="00C921F5" w:rsidRDefault="00052939">
            <w:pPr>
              <w:pStyle w:val="Default"/>
              <w:rPr>
                <w:color w:val="FF0000"/>
                <w:sz w:val="20"/>
                <w:szCs w:val="20"/>
              </w:rPr>
            </w:pPr>
            <w:r w:rsidRPr="00C921F5">
              <w:rPr>
                <w:color w:val="FF0000"/>
                <w:sz w:val="20"/>
                <w:szCs w:val="20"/>
              </w:rPr>
              <w:t xml:space="preserve">(1) Keiner Zustimmung bedarf die Erteilung eines Aufenthaltstitels an das </w:t>
            </w:r>
          </w:p>
          <w:p w:rsidR="00052939" w:rsidRPr="00C921F5" w:rsidRDefault="00052939">
            <w:pPr>
              <w:pStyle w:val="Default"/>
              <w:rPr>
                <w:color w:val="FF0000"/>
                <w:sz w:val="20"/>
                <w:szCs w:val="20"/>
              </w:rPr>
            </w:pPr>
            <w:r w:rsidRPr="00C921F5">
              <w:rPr>
                <w:color w:val="FF0000"/>
                <w:sz w:val="20"/>
                <w:szCs w:val="20"/>
              </w:rPr>
              <w:t xml:space="preserve">Fahrpersonal, das </w:t>
            </w:r>
          </w:p>
          <w:p w:rsidR="00052939" w:rsidRDefault="00052939">
            <w:pPr>
              <w:pStyle w:val="Default"/>
              <w:rPr>
                <w:color w:val="FF0000"/>
                <w:sz w:val="20"/>
                <w:szCs w:val="20"/>
              </w:rPr>
            </w:pPr>
          </w:p>
          <w:p w:rsidR="00052939" w:rsidRDefault="00052939">
            <w:pPr>
              <w:pStyle w:val="Default"/>
              <w:rPr>
                <w:color w:val="FF0000"/>
                <w:sz w:val="20"/>
                <w:szCs w:val="20"/>
              </w:rPr>
            </w:pPr>
          </w:p>
          <w:p w:rsidR="00052939" w:rsidRDefault="00052939">
            <w:pPr>
              <w:pStyle w:val="Default"/>
              <w:rPr>
                <w:color w:val="FF0000"/>
                <w:sz w:val="20"/>
                <w:szCs w:val="20"/>
              </w:rPr>
            </w:pPr>
            <w:r w:rsidRPr="00C921F5">
              <w:rPr>
                <w:color w:val="FF0000"/>
                <w:sz w:val="20"/>
                <w:szCs w:val="20"/>
              </w:rPr>
              <w:t xml:space="preserve">1. im Güterkraftverkehr für einen Arbeitgeber mit Sitz </w:t>
            </w:r>
          </w:p>
          <w:p w:rsidR="00052939" w:rsidRDefault="00052939">
            <w:pPr>
              <w:pStyle w:val="Default"/>
              <w:rPr>
                <w:color w:val="FF0000"/>
                <w:sz w:val="20"/>
                <w:szCs w:val="20"/>
              </w:rPr>
            </w:pPr>
          </w:p>
          <w:p w:rsidR="00052939" w:rsidRDefault="00052939" w:rsidP="00052939">
            <w:pPr>
              <w:pStyle w:val="Default"/>
              <w:numPr>
                <w:ilvl w:val="0"/>
                <w:numId w:val="1"/>
              </w:numPr>
              <w:rPr>
                <w:color w:val="FF0000"/>
                <w:sz w:val="20"/>
                <w:szCs w:val="20"/>
              </w:rPr>
            </w:pPr>
            <w:r w:rsidRPr="00C921F5">
              <w:rPr>
                <w:color w:val="FF0000"/>
                <w:sz w:val="20"/>
                <w:szCs w:val="20"/>
              </w:rPr>
              <w:t>im Hoheitsgebiet eines anderen Mitgliedstaates der Europäischen Union</w:t>
            </w:r>
            <w:r w:rsidR="001D25C9">
              <w:rPr>
                <w:color w:val="FF0000"/>
                <w:sz w:val="20"/>
                <w:szCs w:val="20"/>
              </w:rPr>
              <w:t xml:space="preserve"> </w:t>
            </w:r>
            <w:r w:rsidRPr="00C921F5">
              <w:rPr>
                <w:color w:val="FF0000"/>
                <w:sz w:val="20"/>
                <w:szCs w:val="20"/>
              </w:rPr>
              <w:t>oder eines anderen Vertragsstaates des Abkommens über den Europäischen Wirtschaftsraum Beförderungen im grenzüberschre</w:t>
            </w:r>
            <w:r w:rsidRPr="00C921F5">
              <w:rPr>
                <w:color w:val="FF0000"/>
                <w:sz w:val="20"/>
                <w:szCs w:val="20"/>
              </w:rPr>
              <w:t>i</w:t>
            </w:r>
            <w:r w:rsidRPr="00C921F5">
              <w:rPr>
                <w:color w:val="FF0000"/>
                <w:sz w:val="20"/>
                <w:szCs w:val="20"/>
              </w:rPr>
              <w:t xml:space="preserve">ten-den Verkehr nach Artikel 2 Nummer 2 oder </w:t>
            </w:r>
            <w:proofErr w:type="spellStart"/>
            <w:r w:rsidRPr="00C921F5">
              <w:rPr>
                <w:color w:val="FF0000"/>
                <w:sz w:val="20"/>
                <w:szCs w:val="20"/>
              </w:rPr>
              <w:t>Kabotagebeförderu</w:t>
            </w:r>
            <w:r w:rsidRPr="00C921F5">
              <w:rPr>
                <w:color w:val="FF0000"/>
                <w:sz w:val="20"/>
                <w:szCs w:val="20"/>
              </w:rPr>
              <w:t>n</w:t>
            </w:r>
            <w:r w:rsidRPr="00C921F5">
              <w:rPr>
                <w:color w:val="FF0000"/>
                <w:sz w:val="20"/>
                <w:szCs w:val="20"/>
              </w:rPr>
              <w:t>gen</w:t>
            </w:r>
            <w:proofErr w:type="spellEnd"/>
            <w:r w:rsidRPr="00C921F5">
              <w:rPr>
                <w:color w:val="FF0000"/>
                <w:sz w:val="20"/>
                <w:szCs w:val="20"/>
              </w:rPr>
              <w:t xml:space="preserve"> nach Artikel 8 Absatz 2 der Verordn</w:t>
            </w:r>
            <w:r>
              <w:rPr>
                <w:color w:val="FF0000"/>
                <w:sz w:val="20"/>
                <w:szCs w:val="20"/>
              </w:rPr>
              <w:t>ung (EG) Nr. 1072/2009 des Euro</w:t>
            </w:r>
            <w:r w:rsidRPr="00C921F5">
              <w:rPr>
                <w:color w:val="FF0000"/>
                <w:sz w:val="20"/>
                <w:szCs w:val="20"/>
              </w:rPr>
              <w:t>päischen Parlaments und des Rat</w:t>
            </w:r>
            <w:r>
              <w:rPr>
                <w:color w:val="FF0000"/>
                <w:sz w:val="20"/>
                <w:szCs w:val="20"/>
              </w:rPr>
              <w:t>es vom 21. Oktober 2009 über ge</w:t>
            </w:r>
            <w:r w:rsidRPr="00C921F5">
              <w:rPr>
                <w:color w:val="FF0000"/>
                <w:sz w:val="20"/>
                <w:szCs w:val="20"/>
              </w:rPr>
              <w:t>meinsame Regeln für den Zugang zum Markt des grenzüberschre</w:t>
            </w:r>
            <w:r w:rsidRPr="00C921F5">
              <w:rPr>
                <w:color w:val="FF0000"/>
                <w:sz w:val="20"/>
                <w:szCs w:val="20"/>
              </w:rPr>
              <w:t>i</w:t>
            </w:r>
            <w:r w:rsidRPr="00C921F5">
              <w:rPr>
                <w:color w:val="FF0000"/>
                <w:sz w:val="20"/>
                <w:szCs w:val="20"/>
              </w:rPr>
              <w:t>ten-den Güterverkehrs (</w:t>
            </w:r>
            <w:proofErr w:type="spellStart"/>
            <w:r w:rsidRPr="00C921F5">
              <w:rPr>
                <w:color w:val="FF0000"/>
                <w:sz w:val="20"/>
                <w:szCs w:val="20"/>
              </w:rPr>
              <w:t>ABl.</w:t>
            </w:r>
            <w:proofErr w:type="spellEnd"/>
            <w:r w:rsidRPr="00C921F5">
              <w:rPr>
                <w:color w:val="FF0000"/>
                <w:sz w:val="20"/>
                <w:szCs w:val="20"/>
              </w:rPr>
              <w:t xml:space="preserve"> EU Nr. L 300 S. 75 und 77) durchführt und für das dem Arbeitgeber eine Fahrerbescheinigung ausgestellt worden ist, </w:t>
            </w:r>
          </w:p>
          <w:p w:rsidR="00052939" w:rsidRPr="00C921F5" w:rsidRDefault="00052939">
            <w:pPr>
              <w:pStyle w:val="Default"/>
              <w:rPr>
                <w:color w:val="FF0000"/>
                <w:sz w:val="20"/>
                <w:szCs w:val="20"/>
              </w:rPr>
            </w:pPr>
          </w:p>
          <w:p w:rsidR="00052939" w:rsidRDefault="00052939" w:rsidP="00052939">
            <w:pPr>
              <w:pStyle w:val="Default"/>
              <w:numPr>
                <w:ilvl w:val="0"/>
                <w:numId w:val="1"/>
              </w:numPr>
              <w:rPr>
                <w:color w:val="FF0000"/>
                <w:sz w:val="20"/>
                <w:szCs w:val="20"/>
              </w:rPr>
            </w:pPr>
            <w:r w:rsidRPr="00C921F5">
              <w:rPr>
                <w:color w:val="FF0000"/>
                <w:sz w:val="20"/>
                <w:szCs w:val="20"/>
              </w:rPr>
              <w:t>außerhalb des Hoheitsgebietes ei</w:t>
            </w:r>
            <w:r>
              <w:rPr>
                <w:color w:val="FF0000"/>
                <w:sz w:val="20"/>
                <w:szCs w:val="20"/>
              </w:rPr>
              <w:t>nes Mitgliedstaates der Europä</w:t>
            </w:r>
            <w:r>
              <w:rPr>
                <w:color w:val="FF0000"/>
                <w:sz w:val="20"/>
                <w:szCs w:val="20"/>
              </w:rPr>
              <w:t>i</w:t>
            </w:r>
            <w:r w:rsidRPr="00C921F5">
              <w:rPr>
                <w:color w:val="FF0000"/>
                <w:sz w:val="20"/>
                <w:szCs w:val="20"/>
              </w:rPr>
              <w:t>schen Union oder eines anderen Vertragsstaates des Abkommens über den Europäischen Wirtschaftsraum Beförderungen im gren</w:t>
            </w:r>
            <w:r w:rsidRPr="00C921F5">
              <w:rPr>
                <w:color w:val="FF0000"/>
                <w:sz w:val="20"/>
                <w:szCs w:val="20"/>
              </w:rPr>
              <w:t>z</w:t>
            </w:r>
            <w:r w:rsidRPr="00C921F5">
              <w:rPr>
                <w:color w:val="FF0000"/>
                <w:sz w:val="20"/>
                <w:szCs w:val="20"/>
              </w:rPr>
              <w:t>überschreitenden Güterverkehr mit einem im Sitzstaat des Arbeitg</w:t>
            </w:r>
            <w:r w:rsidRPr="00C921F5">
              <w:rPr>
                <w:color w:val="FF0000"/>
                <w:sz w:val="20"/>
                <w:szCs w:val="20"/>
              </w:rPr>
              <w:t>e</w:t>
            </w:r>
            <w:r w:rsidRPr="00C921F5">
              <w:rPr>
                <w:color w:val="FF0000"/>
                <w:sz w:val="20"/>
                <w:szCs w:val="20"/>
              </w:rPr>
              <w:lastRenderedPageBreak/>
              <w:t xml:space="preserve">bers zugelassenen Fahrzeug durchführt, für einen Aufenthalt von höchstens drei Monaten innerhalb von zwölf Monaten, </w:t>
            </w:r>
          </w:p>
          <w:p w:rsidR="00052939" w:rsidRPr="00C921F5" w:rsidRDefault="00052939">
            <w:pPr>
              <w:pStyle w:val="Default"/>
              <w:rPr>
                <w:color w:val="FF0000"/>
                <w:sz w:val="20"/>
                <w:szCs w:val="20"/>
              </w:rPr>
            </w:pPr>
          </w:p>
          <w:p w:rsidR="00052939" w:rsidRDefault="00052939">
            <w:pPr>
              <w:pStyle w:val="Default"/>
              <w:rPr>
                <w:color w:val="FF0000"/>
                <w:sz w:val="20"/>
                <w:szCs w:val="20"/>
              </w:rPr>
            </w:pPr>
            <w:r w:rsidRPr="00C921F5">
              <w:rPr>
                <w:color w:val="FF0000"/>
                <w:sz w:val="20"/>
                <w:szCs w:val="20"/>
              </w:rPr>
              <w:t>2. im grenzüberschreitenden Personenverkehr auf der Straße für einen A</w:t>
            </w:r>
            <w:r w:rsidRPr="00C921F5">
              <w:rPr>
                <w:color w:val="FF0000"/>
                <w:sz w:val="20"/>
                <w:szCs w:val="20"/>
              </w:rPr>
              <w:t>r</w:t>
            </w:r>
            <w:r w:rsidRPr="00C921F5">
              <w:rPr>
                <w:color w:val="FF0000"/>
                <w:sz w:val="20"/>
                <w:szCs w:val="20"/>
              </w:rPr>
              <w:t xml:space="preserve">beitgeber mit Sitz im Ausland grenzüberschreitende Fahrten mit einem im Sitzstaat des Arbeitgebers zugelassenen Fahrzeug durchführt. </w:t>
            </w:r>
          </w:p>
          <w:p w:rsidR="00052939" w:rsidRDefault="00052939">
            <w:pPr>
              <w:pStyle w:val="Default"/>
              <w:rPr>
                <w:color w:val="FF0000"/>
                <w:sz w:val="20"/>
                <w:szCs w:val="20"/>
              </w:rPr>
            </w:pPr>
          </w:p>
          <w:p w:rsidR="00052939" w:rsidRDefault="00052939">
            <w:pPr>
              <w:pStyle w:val="Default"/>
              <w:rPr>
                <w:color w:val="FF0000"/>
                <w:sz w:val="20"/>
                <w:szCs w:val="20"/>
              </w:rPr>
            </w:pPr>
            <w:r w:rsidRPr="00C921F5">
              <w:rPr>
                <w:color w:val="FF0000"/>
                <w:sz w:val="20"/>
                <w:szCs w:val="20"/>
              </w:rPr>
              <w:t>Satz 1 Nummer 2 gilt im grenzüberschreitenden Linienverkehr mit Omnibu</w:t>
            </w:r>
            <w:r w:rsidRPr="00C921F5">
              <w:rPr>
                <w:color w:val="FF0000"/>
                <w:sz w:val="20"/>
                <w:szCs w:val="20"/>
              </w:rPr>
              <w:t>s</w:t>
            </w:r>
            <w:r w:rsidRPr="00C921F5">
              <w:rPr>
                <w:color w:val="FF0000"/>
                <w:sz w:val="20"/>
                <w:szCs w:val="20"/>
              </w:rPr>
              <w:t xml:space="preserve">sen auch dann, wenn das Fahrzeug im Inland zugelassen ist. </w:t>
            </w:r>
          </w:p>
          <w:p w:rsidR="00184A6E" w:rsidRDefault="00184A6E">
            <w:pPr>
              <w:pStyle w:val="Default"/>
              <w:rPr>
                <w:color w:val="FF0000"/>
                <w:sz w:val="20"/>
                <w:szCs w:val="20"/>
              </w:rPr>
            </w:pPr>
          </w:p>
          <w:p w:rsidR="00184A6E" w:rsidRDefault="00184A6E">
            <w:pPr>
              <w:pStyle w:val="Default"/>
              <w:rPr>
                <w:sz w:val="20"/>
                <w:szCs w:val="20"/>
              </w:rPr>
            </w:pPr>
            <w:r w:rsidRPr="00184A6E">
              <w:rPr>
                <w:color w:val="auto"/>
                <w:sz w:val="20"/>
                <w:szCs w:val="20"/>
              </w:rPr>
              <w:t>(2) Im grenzüberschreitenden Schienenverkehr gelten die Bestimmungen des Absatzes 1 Satz 1 ohne Fahrerbescheinigung auch ungeachtet der Zulassung des Fahrzeuges.</w:t>
            </w:r>
          </w:p>
        </w:tc>
      </w:tr>
    </w:tbl>
    <w:p w:rsidR="00052939" w:rsidRDefault="00052939" w:rsidP="00052939">
      <w:pPr>
        <w:pStyle w:val="Default"/>
        <w:rPr>
          <w:sz w:val="23"/>
          <w:szCs w:val="23"/>
        </w:rPr>
      </w:pPr>
    </w:p>
    <w:tbl>
      <w:tblPr>
        <w:tblW w:w="0" w:type="auto"/>
        <w:tblBorders>
          <w:top w:val="nil"/>
          <w:left w:val="nil"/>
          <w:bottom w:val="nil"/>
          <w:right w:val="nil"/>
        </w:tblBorders>
        <w:tblLayout w:type="fixed"/>
        <w:tblLook w:val="0000" w:firstRow="0" w:lastRow="0" w:firstColumn="0" w:lastColumn="0" w:noHBand="0" w:noVBand="0"/>
      </w:tblPr>
      <w:tblGrid>
        <w:gridCol w:w="7098"/>
        <w:gridCol w:w="7098"/>
      </w:tblGrid>
      <w:tr w:rsidR="00052939">
        <w:trPr>
          <w:trHeight w:val="1873"/>
        </w:trPr>
        <w:tc>
          <w:tcPr>
            <w:tcW w:w="7098" w:type="dxa"/>
          </w:tcPr>
          <w:p w:rsidR="00052939" w:rsidRDefault="00052939">
            <w:pPr>
              <w:pStyle w:val="Default"/>
              <w:rPr>
                <w:b/>
                <w:bCs/>
                <w:sz w:val="23"/>
                <w:szCs w:val="23"/>
              </w:rPr>
            </w:pPr>
            <w:r>
              <w:rPr>
                <w:b/>
                <w:bCs/>
                <w:sz w:val="23"/>
                <w:szCs w:val="23"/>
              </w:rPr>
              <w:t xml:space="preserve">§ 26 Zeitlich begrenzte Zulassungen von Sprachlehrern und Spezialitätenköchen </w:t>
            </w:r>
          </w:p>
          <w:p w:rsidR="00052939" w:rsidRDefault="00052939">
            <w:pPr>
              <w:pStyle w:val="Default"/>
              <w:rPr>
                <w:sz w:val="23"/>
                <w:szCs w:val="23"/>
              </w:rPr>
            </w:pPr>
          </w:p>
          <w:p w:rsidR="00052939" w:rsidRDefault="00052939">
            <w:pPr>
              <w:pStyle w:val="Default"/>
              <w:rPr>
                <w:sz w:val="20"/>
                <w:szCs w:val="20"/>
              </w:rPr>
            </w:pPr>
            <w:r>
              <w:rPr>
                <w:sz w:val="20"/>
                <w:szCs w:val="20"/>
              </w:rPr>
              <w:t>(1) Die Zustimmung zu einem Aufenthaltstitel zur Ausübung einer Beschäft</w:t>
            </w:r>
            <w:r>
              <w:rPr>
                <w:sz w:val="20"/>
                <w:szCs w:val="20"/>
              </w:rPr>
              <w:t>i</w:t>
            </w:r>
            <w:r>
              <w:rPr>
                <w:sz w:val="20"/>
                <w:szCs w:val="20"/>
              </w:rPr>
              <w:t>gung kann Lehrkräften zur Erteilung muttersprachlichen Unterrichts in Sch</w:t>
            </w:r>
            <w:r>
              <w:rPr>
                <w:sz w:val="20"/>
                <w:szCs w:val="20"/>
              </w:rPr>
              <w:t>u</w:t>
            </w:r>
            <w:r>
              <w:rPr>
                <w:sz w:val="20"/>
                <w:szCs w:val="20"/>
              </w:rPr>
              <w:t xml:space="preserve">len unter Aufsicht der jeweils zuständigen berufskonsularischen Vertretung bis zu einer Geltungsdauer von fünf Jahren erteilt werden. </w:t>
            </w:r>
          </w:p>
          <w:p w:rsidR="00052939" w:rsidRDefault="00052939">
            <w:pPr>
              <w:pStyle w:val="Default"/>
              <w:rPr>
                <w:sz w:val="20"/>
                <w:szCs w:val="20"/>
              </w:rPr>
            </w:pPr>
          </w:p>
          <w:p w:rsidR="00052939" w:rsidRDefault="00052939">
            <w:pPr>
              <w:pStyle w:val="Default"/>
              <w:rPr>
                <w:sz w:val="20"/>
                <w:szCs w:val="20"/>
              </w:rPr>
            </w:pPr>
            <w:r>
              <w:rPr>
                <w:sz w:val="20"/>
                <w:szCs w:val="20"/>
              </w:rPr>
              <w:t xml:space="preserve">(2) Die Zustimmung zu einem Aufenthaltstitel kann Spezialitätenköchen für die Beschäftigung in Spezialitätenrestaurants bis zu einer Geltungsdauer von vier Jahren erteilt werden. </w:t>
            </w:r>
          </w:p>
          <w:p w:rsidR="00052939" w:rsidRDefault="00052939">
            <w:pPr>
              <w:pStyle w:val="Default"/>
              <w:rPr>
                <w:sz w:val="20"/>
                <w:szCs w:val="20"/>
              </w:rPr>
            </w:pPr>
          </w:p>
          <w:p w:rsidR="00052939" w:rsidRDefault="00052939" w:rsidP="00052939">
            <w:pPr>
              <w:pStyle w:val="Default"/>
              <w:rPr>
                <w:sz w:val="20"/>
                <w:szCs w:val="20"/>
              </w:rPr>
            </w:pPr>
            <w:r>
              <w:rPr>
                <w:sz w:val="20"/>
                <w:szCs w:val="20"/>
              </w:rPr>
              <w:t>(3) Eine erneute Zustimmung zu einem Aufenthaltstitel zur Ausübung einer Beschäftigung nach diesem Abschnitt darf den in den Absätzen 1 und 2 g</w:t>
            </w:r>
            <w:r>
              <w:rPr>
                <w:sz w:val="20"/>
                <w:szCs w:val="20"/>
              </w:rPr>
              <w:t>e</w:t>
            </w:r>
            <w:r>
              <w:rPr>
                <w:sz w:val="20"/>
                <w:szCs w:val="20"/>
              </w:rPr>
              <w:lastRenderedPageBreak/>
              <w:t>nannten Ausländern nicht vor Ablauf von drei Jahren nach Ablauf des früh</w:t>
            </w:r>
            <w:r>
              <w:rPr>
                <w:sz w:val="20"/>
                <w:szCs w:val="20"/>
              </w:rPr>
              <w:t>e</w:t>
            </w:r>
            <w:r>
              <w:rPr>
                <w:sz w:val="20"/>
                <w:szCs w:val="20"/>
              </w:rPr>
              <w:t xml:space="preserve">ren Aufenthaltstitels und der Ausreise erteilt werden. </w:t>
            </w:r>
          </w:p>
        </w:tc>
        <w:tc>
          <w:tcPr>
            <w:tcW w:w="7098" w:type="dxa"/>
          </w:tcPr>
          <w:p w:rsidR="00052939" w:rsidRDefault="00052939">
            <w:pPr>
              <w:pStyle w:val="Default"/>
              <w:rPr>
                <w:b/>
                <w:bCs/>
                <w:sz w:val="23"/>
                <w:szCs w:val="23"/>
              </w:rPr>
            </w:pPr>
            <w:r>
              <w:rPr>
                <w:b/>
                <w:bCs/>
                <w:sz w:val="23"/>
                <w:szCs w:val="23"/>
              </w:rPr>
              <w:lastRenderedPageBreak/>
              <w:t xml:space="preserve">§ 26 Zeitlich begrenzte Zulassungen von Sprachlehrern und Spezialitätenköchen </w:t>
            </w:r>
          </w:p>
          <w:p w:rsidR="00052939" w:rsidRDefault="00052939">
            <w:pPr>
              <w:pStyle w:val="Default"/>
              <w:rPr>
                <w:sz w:val="23"/>
                <w:szCs w:val="23"/>
              </w:rPr>
            </w:pPr>
          </w:p>
          <w:p w:rsidR="00052939" w:rsidRDefault="00052939">
            <w:pPr>
              <w:pStyle w:val="Default"/>
              <w:rPr>
                <w:sz w:val="20"/>
                <w:szCs w:val="20"/>
              </w:rPr>
            </w:pPr>
            <w:r>
              <w:rPr>
                <w:sz w:val="20"/>
                <w:szCs w:val="20"/>
              </w:rPr>
              <w:t>(1) Die Zustimmung zu einem Aufenthaltstitel zur Ausübung einer Beschäft</w:t>
            </w:r>
            <w:r>
              <w:rPr>
                <w:sz w:val="20"/>
                <w:szCs w:val="20"/>
              </w:rPr>
              <w:t>i</w:t>
            </w:r>
            <w:r>
              <w:rPr>
                <w:sz w:val="20"/>
                <w:szCs w:val="20"/>
              </w:rPr>
              <w:t>gung kann Lehrkräften zur Erteilung muttersprachlichen Unterrichts in Sch</w:t>
            </w:r>
            <w:r>
              <w:rPr>
                <w:sz w:val="20"/>
                <w:szCs w:val="20"/>
              </w:rPr>
              <w:t>u</w:t>
            </w:r>
            <w:r>
              <w:rPr>
                <w:sz w:val="20"/>
                <w:szCs w:val="20"/>
              </w:rPr>
              <w:t xml:space="preserve">len unter Aufsicht der jeweils zuständigen berufskonsularischen Vertretung bis zu einer Geltungsdauer von fünf Jahren erteilt werden. </w:t>
            </w:r>
          </w:p>
          <w:p w:rsidR="00052939" w:rsidRDefault="00052939">
            <w:pPr>
              <w:pStyle w:val="Default"/>
              <w:rPr>
                <w:sz w:val="20"/>
                <w:szCs w:val="20"/>
              </w:rPr>
            </w:pPr>
          </w:p>
          <w:p w:rsidR="00052939" w:rsidRDefault="00052939">
            <w:pPr>
              <w:pStyle w:val="Default"/>
              <w:rPr>
                <w:sz w:val="20"/>
                <w:szCs w:val="20"/>
              </w:rPr>
            </w:pPr>
            <w:r>
              <w:rPr>
                <w:sz w:val="20"/>
                <w:szCs w:val="20"/>
              </w:rPr>
              <w:t xml:space="preserve">(2) Die Zustimmung zu einem Aufenthaltstitel kann Spezialitätenköchen für die </w:t>
            </w:r>
            <w:r w:rsidRPr="0053206F">
              <w:rPr>
                <w:color w:val="FF0000"/>
                <w:sz w:val="20"/>
                <w:szCs w:val="20"/>
              </w:rPr>
              <w:t xml:space="preserve">Ausübung einer Vollzeitbeschäftigung </w:t>
            </w:r>
            <w:r>
              <w:rPr>
                <w:sz w:val="20"/>
                <w:szCs w:val="20"/>
              </w:rPr>
              <w:t xml:space="preserve">in Spezialitätenrestaurants bis zu einer Geltungsdauer von vier Jahren erteilt werden. </w:t>
            </w:r>
          </w:p>
          <w:p w:rsidR="00052939" w:rsidRDefault="00052939">
            <w:pPr>
              <w:pStyle w:val="Default"/>
              <w:rPr>
                <w:sz w:val="20"/>
                <w:szCs w:val="20"/>
              </w:rPr>
            </w:pPr>
          </w:p>
          <w:p w:rsidR="00052939" w:rsidRDefault="00052939" w:rsidP="00052939">
            <w:pPr>
              <w:pStyle w:val="Default"/>
              <w:rPr>
                <w:sz w:val="20"/>
                <w:szCs w:val="20"/>
              </w:rPr>
            </w:pPr>
            <w:r>
              <w:rPr>
                <w:sz w:val="20"/>
                <w:szCs w:val="20"/>
              </w:rPr>
              <w:t>(3) Eine erneute Zustimmung zu einem Aufenthaltstitel zur Ausübung einer Beschäftigung nach diesem Abschnitt darf den in den Absätzen 1 und 2 g</w:t>
            </w:r>
            <w:r>
              <w:rPr>
                <w:sz w:val="20"/>
                <w:szCs w:val="20"/>
              </w:rPr>
              <w:t>e</w:t>
            </w:r>
            <w:r>
              <w:rPr>
                <w:sz w:val="20"/>
                <w:szCs w:val="20"/>
              </w:rPr>
              <w:lastRenderedPageBreak/>
              <w:t>nannten Ausländern nicht vor Ablauf von drei Jahren nach Ablauf des früh</w:t>
            </w:r>
            <w:r>
              <w:rPr>
                <w:sz w:val="20"/>
                <w:szCs w:val="20"/>
              </w:rPr>
              <w:t>e</w:t>
            </w:r>
            <w:r>
              <w:rPr>
                <w:sz w:val="20"/>
                <w:szCs w:val="20"/>
              </w:rPr>
              <w:t xml:space="preserve">ren Aufenthaltstitels und der Ausreise erteilt werden. </w:t>
            </w:r>
          </w:p>
        </w:tc>
      </w:tr>
    </w:tbl>
    <w:p w:rsidR="00052939" w:rsidRDefault="00052939" w:rsidP="00052939">
      <w:pPr>
        <w:pStyle w:val="Default"/>
        <w:rPr>
          <w:sz w:val="23"/>
          <w:szCs w:val="23"/>
        </w:rPr>
      </w:pPr>
    </w:p>
    <w:tbl>
      <w:tblPr>
        <w:tblW w:w="0" w:type="auto"/>
        <w:tblBorders>
          <w:top w:val="nil"/>
          <w:left w:val="nil"/>
          <w:bottom w:val="nil"/>
          <w:right w:val="nil"/>
        </w:tblBorders>
        <w:tblLayout w:type="fixed"/>
        <w:tblLook w:val="0000" w:firstRow="0" w:lastRow="0" w:firstColumn="0" w:lastColumn="0" w:noHBand="0" w:noVBand="0"/>
      </w:tblPr>
      <w:tblGrid>
        <w:gridCol w:w="7108"/>
        <w:gridCol w:w="7108"/>
      </w:tblGrid>
      <w:tr w:rsidR="00052939" w:rsidTr="00EA43BB">
        <w:trPr>
          <w:trHeight w:val="1017"/>
        </w:trPr>
        <w:tc>
          <w:tcPr>
            <w:tcW w:w="7108" w:type="dxa"/>
          </w:tcPr>
          <w:p w:rsidR="00052939" w:rsidRDefault="00052939">
            <w:pPr>
              <w:pStyle w:val="Default"/>
              <w:rPr>
                <w:b/>
                <w:bCs/>
                <w:sz w:val="23"/>
                <w:szCs w:val="23"/>
              </w:rPr>
            </w:pPr>
            <w:r>
              <w:rPr>
                <w:b/>
                <w:bCs/>
                <w:sz w:val="23"/>
                <w:szCs w:val="23"/>
              </w:rPr>
              <w:t xml:space="preserve">§ 27 Fachkräfte </w:t>
            </w:r>
          </w:p>
          <w:p w:rsidR="00052939" w:rsidRDefault="00052939">
            <w:pPr>
              <w:pStyle w:val="Default"/>
              <w:rPr>
                <w:sz w:val="23"/>
                <w:szCs w:val="23"/>
              </w:rPr>
            </w:pPr>
          </w:p>
          <w:p w:rsidR="00052939" w:rsidRDefault="00052939">
            <w:pPr>
              <w:pStyle w:val="Default"/>
              <w:rPr>
                <w:sz w:val="20"/>
                <w:szCs w:val="20"/>
              </w:rPr>
            </w:pPr>
            <w:r>
              <w:rPr>
                <w:sz w:val="20"/>
                <w:szCs w:val="20"/>
              </w:rPr>
              <w:t>Die Zustimmung zu einem Aufenthaltstitel kann zur Ausübung einer der b</w:t>
            </w:r>
            <w:r>
              <w:rPr>
                <w:sz w:val="20"/>
                <w:szCs w:val="20"/>
              </w:rPr>
              <w:t>e</w:t>
            </w:r>
            <w:r>
              <w:rPr>
                <w:sz w:val="20"/>
                <w:szCs w:val="20"/>
              </w:rPr>
              <w:t xml:space="preserve">ruflichen Qualifikation entsprechenden Beschäftigung erteilt werden </w:t>
            </w:r>
          </w:p>
          <w:p w:rsidR="00052939" w:rsidRDefault="00052939">
            <w:pPr>
              <w:pStyle w:val="Default"/>
              <w:rPr>
                <w:sz w:val="20"/>
                <w:szCs w:val="20"/>
              </w:rPr>
            </w:pPr>
          </w:p>
          <w:p w:rsidR="00052939" w:rsidRDefault="00052939">
            <w:pPr>
              <w:pStyle w:val="Default"/>
              <w:rPr>
                <w:sz w:val="20"/>
                <w:szCs w:val="20"/>
              </w:rPr>
            </w:pPr>
            <w:r>
              <w:rPr>
                <w:sz w:val="20"/>
                <w:szCs w:val="20"/>
              </w:rPr>
              <w:t>1. Fachkräften mit einem anerkannten oder einem deutschen Hochschula</w:t>
            </w:r>
            <w:r>
              <w:rPr>
                <w:sz w:val="20"/>
                <w:szCs w:val="20"/>
              </w:rPr>
              <w:t>b</w:t>
            </w:r>
            <w:r>
              <w:rPr>
                <w:sz w:val="20"/>
                <w:szCs w:val="20"/>
              </w:rPr>
              <w:t xml:space="preserve">schluss vergleichbaren ausländischen Hochschulabschluss, </w:t>
            </w:r>
          </w:p>
          <w:p w:rsidR="00052939" w:rsidRDefault="00052939">
            <w:pPr>
              <w:pStyle w:val="Default"/>
              <w:rPr>
                <w:sz w:val="20"/>
                <w:szCs w:val="20"/>
              </w:rPr>
            </w:pPr>
          </w:p>
          <w:p w:rsidR="00052939" w:rsidRDefault="00052939">
            <w:pPr>
              <w:pStyle w:val="Default"/>
              <w:rPr>
                <w:sz w:val="20"/>
                <w:szCs w:val="20"/>
              </w:rPr>
            </w:pPr>
            <w:r>
              <w:rPr>
                <w:sz w:val="20"/>
                <w:szCs w:val="20"/>
              </w:rPr>
              <w:t>2. Fachkräften mit einer einem anerkannten ausländischen Hochschula</w:t>
            </w:r>
            <w:r>
              <w:rPr>
                <w:sz w:val="20"/>
                <w:szCs w:val="20"/>
              </w:rPr>
              <w:t>b</w:t>
            </w:r>
            <w:r>
              <w:rPr>
                <w:sz w:val="20"/>
                <w:szCs w:val="20"/>
              </w:rPr>
              <w:t xml:space="preserve">schluss vergleichbaren Qualifikation mit Schwerpunkt auf dem Gebiet der In-formations- und Kommunikationstechnologie, </w:t>
            </w:r>
          </w:p>
          <w:p w:rsidR="00052939" w:rsidRDefault="00052939">
            <w:pPr>
              <w:pStyle w:val="Default"/>
              <w:rPr>
                <w:sz w:val="20"/>
                <w:szCs w:val="20"/>
              </w:rPr>
            </w:pPr>
          </w:p>
          <w:p w:rsidR="00052939" w:rsidRDefault="00052939">
            <w:pPr>
              <w:pStyle w:val="Default"/>
              <w:rPr>
                <w:sz w:val="20"/>
                <w:szCs w:val="20"/>
              </w:rPr>
            </w:pPr>
            <w:r>
              <w:rPr>
                <w:sz w:val="20"/>
                <w:szCs w:val="20"/>
              </w:rPr>
              <w:t xml:space="preserve">3. Fachkräften mit einem inländischen Hochschulabschluss und </w:t>
            </w:r>
          </w:p>
          <w:p w:rsidR="00052939" w:rsidRDefault="00052939">
            <w:pPr>
              <w:pStyle w:val="Default"/>
              <w:rPr>
                <w:sz w:val="20"/>
                <w:szCs w:val="20"/>
              </w:rPr>
            </w:pPr>
          </w:p>
          <w:p w:rsidR="00052939" w:rsidRDefault="00052939">
            <w:pPr>
              <w:pStyle w:val="Default"/>
              <w:rPr>
                <w:sz w:val="20"/>
                <w:szCs w:val="20"/>
              </w:rPr>
            </w:pPr>
          </w:p>
          <w:p w:rsidR="00052939" w:rsidRDefault="00052939">
            <w:pPr>
              <w:pStyle w:val="Default"/>
              <w:rPr>
                <w:sz w:val="20"/>
                <w:szCs w:val="20"/>
              </w:rPr>
            </w:pPr>
          </w:p>
          <w:p w:rsidR="00052939" w:rsidRDefault="00052939">
            <w:pPr>
              <w:pStyle w:val="Default"/>
              <w:rPr>
                <w:sz w:val="20"/>
                <w:szCs w:val="20"/>
              </w:rPr>
            </w:pPr>
          </w:p>
          <w:p w:rsidR="00052939" w:rsidRDefault="00052939">
            <w:pPr>
              <w:pStyle w:val="Default"/>
              <w:rPr>
                <w:sz w:val="20"/>
                <w:szCs w:val="20"/>
              </w:rPr>
            </w:pPr>
            <w:r>
              <w:rPr>
                <w:sz w:val="20"/>
                <w:szCs w:val="20"/>
              </w:rPr>
              <w:t>4. Absolventen deutscher Auslandsschulen mit einem anerkannten oder e</w:t>
            </w:r>
            <w:r>
              <w:rPr>
                <w:sz w:val="20"/>
                <w:szCs w:val="20"/>
              </w:rPr>
              <w:t>i</w:t>
            </w:r>
            <w:r>
              <w:rPr>
                <w:sz w:val="20"/>
                <w:szCs w:val="20"/>
              </w:rPr>
              <w:t>nem deutschen Hochschulabschluss vergleichbaren ausländischen Hoc</w:t>
            </w:r>
            <w:r>
              <w:rPr>
                <w:sz w:val="20"/>
                <w:szCs w:val="20"/>
              </w:rPr>
              <w:t>h</w:t>
            </w:r>
            <w:r>
              <w:rPr>
                <w:sz w:val="20"/>
                <w:szCs w:val="20"/>
              </w:rPr>
              <w:t>schulabschluss oder einer im Inland erworbenen qualifizierten Berufsausbi</w:t>
            </w:r>
            <w:r>
              <w:rPr>
                <w:sz w:val="20"/>
                <w:szCs w:val="20"/>
              </w:rPr>
              <w:t>l</w:t>
            </w:r>
            <w:r>
              <w:rPr>
                <w:sz w:val="20"/>
                <w:szCs w:val="20"/>
              </w:rPr>
              <w:t>dung in einem staatlich anerkannten oder vergleichbar geregelten Ausbi</w:t>
            </w:r>
            <w:r>
              <w:rPr>
                <w:sz w:val="20"/>
                <w:szCs w:val="20"/>
              </w:rPr>
              <w:t>l</w:t>
            </w:r>
            <w:r>
              <w:rPr>
                <w:sz w:val="20"/>
                <w:szCs w:val="20"/>
              </w:rPr>
              <w:t xml:space="preserve">dungsberuf. </w:t>
            </w:r>
          </w:p>
          <w:p w:rsidR="001D25C9" w:rsidRDefault="001D25C9">
            <w:pPr>
              <w:pStyle w:val="Default"/>
              <w:rPr>
                <w:sz w:val="20"/>
                <w:szCs w:val="20"/>
              </w:rPr>
            </w:pPr>
          </w:p>
          <w:p w:rsidR="00052939" w:rsidRDefault="00052939">
            <w:pPr>
              <w:pStyle w:val="Default"/>
              <w:rPr>
                <w:sz w:val="20"/>
                <w:szCs w:val="20"/>
              </w:rPr>
            </w:pPr>
            <w:r>
              <w:rPr>
                <w:sz w:val="20"/>
                <w:szCs w:val="20"/>
              </w:rPr>
              <w:t>Die Zustimmung wird in den Fällen der Nummern 3 und 4 ohne Vorrangpr</w:t>
            </w:r>
            <w:r>
              <w:rPr>
                <w:sz w:val="20"/>
                <w:szCs w:val="20"/>
              </w:rPr>
              <w:t>ü</w:t>
            </w:r>
            <w:r>
              <w:rPr>
                <w:sz w:val="20"/>
                <w:szCs w:val="20"/>
              </w:rPr>
              <w:lastRenderedPageBreak/>
              <w:t xml:space="preserve">fung nach § 39 Abs. 2 Satz 1 Nr. 1 des Aufenthaltsgesetzes erteilt. </w:t>
            </w:r>
          </w:p>
        </w:tc>
        <w:tc>
          <w:tcPr>
            <w:tcW w:w="7108" w:type="dxa"/>
          </w:tcPr>
          <w:p w:rsidR="00052939" w:rsidRDefault="00052939">
            <w:pPr>
              <w:pStyle w:val="Default"/>
              <w:rPr>
                <w:b/>
                <w:bCs/>
                <w:sz w:val="23"/>
                <w:szCs w:val="23"/>
              </w:rPr>
            </w:pPr>
            <w:r>
              <w:rPr>
                <w:b/>
                <w:bCs/>
                <w:sz w:val="23"/>
                <w:szCs w:val="23"/>
              </w:rPr>
              <w:lastRenderedPageBreak/>
              <w:t xml:space="preserve">§ 27 Fachkräfte </w:t>
            </w:r>
          </w:p>
          <w:p w:rsidR="00052939" w:rsidRDefault="00052939">
            <w:pPr>
              <w:pStyle w:val="Default"/>
              <w:rPr>
                <w:sz w:val="23"/>
                <w:szCs w:val="23"/>
              </w:rPr>
            </w:pPr>
          </w:p>
          <w:p w:rsidR="00052939" w:rsidRDefault="00052939">
            <w:pPr>
              <w:pStyle w:val="Default"/>
              <w:rPr>
                <w:sz w:val="20"/>
                <w:szCs w:val="20"/>
              </w:rPr>
            </w:pPr>
            <w:r w:rsidRPr="00052939">
              <w:rPr>
                <w:color w:val="FF0000"/>
                <w:sz w:val="20"/>
                <w:szCs w:val="20"/>
              </w:rPr>
              <w:t xml:space="preserve">(1) </w:t>
            </w:r>
            <w:r>
              <w:rPr>
                <w:sz w:val="20"/>
                <w:szCs w:val="20"/>
              </w:rPr>
              <w:t xml:space="preserve">Die Zustimmung zu einem Aufenthaltstitel kann zur Ausübung einer der beruflichen Qualifikation entsprechenden Beschäftigung erteilt werden </w:t>
            </w:r>
          </w:p>
          <w:p w:rsidR="00052939" w:rsidRDefault="00052939">
            <w:pPr>
              <w:pStyle w:val="Default"/>
              <w:rPr>
                <w:sz w:val="20"/>
                <w:szCs w:val="20"/>
              </w:rPr>
            </w:pPr>
          </w:p>
          <w:p w:rsidR="00052939" w:rsidRDefault="00052939">
            <w:pPr>
              <w:pStyle w:val="Default"/>
              <w:rPr>
                <w:sz w:val="20"/>
                <w:szCs w:val="20"/>
              </w:rPr>
            </w:pPr>
            <w:r>
              <w:rPr>
                <w:sz w:val="20"/>
                <w:szCs w:val="20"/>
              </w:rPr>
              <w:t>1. Fachkräften mit einem anerkannten oder einem deutschen Hochschula</w:t>
            </w:r>
            <w:r>
              <w:rPr>
                <w:sz w:val="20"/>
                <w:szCs w:val="20"/>
              </w:rPr>
              <w:t>b</w:t>
            </w:r>
            <w:r>
              <w:rPr>
                <w:sz w:val="20"/>
                <w:szCs w:val="20"/>
              </w:rPr>
              <w:t xml:space="preserve">schluss vergleichbaren ausländischen Hochschulabschluss, </w:t>
            </w:r>
          </w:p>
          <w:p w:rsidR="00052939" w:rsidRDefault="00052939">
            <w:pPr>
              <w:pStyle w:val="Default"/>
              <w:rPr>
                <w:sz w:val="20"/>
                <w:szCs w:val="20"/>
              </w:rPr>
            </w:pPr>
          </w:p>
          <w:p w:rsidR="00052939" w:rsidRDefault="00052939">
            <w:pPr>
              <w:pStyle w:val="Default"/>
              <w:rPr>
                <w:sz w:val="20"/>
                <w:szCs w:val="20"/>
              </w:rPr>
            </w:pPr>
            <w:r>
              <w:rPr>
                <w:sz w:val="20"/>
                <w:szCs w:val="20"/>
              </w:rPr>
              <w:t>2. Fachkräften mit einer einem anerkannten ausländischen Hochschula</w:t>
            </w:r>
            <w:r>
              <w:rPr>
                <w:sz w:val="20"/>
                <w:szCs w:val="20"/>
              </w:rPr>
              <w:t>b</w:t>
            </w:r>
            <w:r>
              <w:rPr>
                <w:sz w:val="20"/>
                <w:szCs w:val="20"/>
              </w:rPr>
              <w:t xml:space="preserve">schluss vergleichbaren Qualifikation mit Schwerpunkt auf dem Gebiet der In-formations- und Kommunikationstechnologie, </w:t>
            </w:r>
          </w:p>
          <w:p w:rsidR="00052939" w:rsidRDefault="00052939">
            <w:pPr>
              <w:pStyle w:val="Default"/>
              <w:rPr>
                <w:sz w:val="20"/>
                <w:szCs w:val="20"/>
              </w:rPr>
            </w:pPr>
          </w:p>
          <w:p w:rsidR="00052939" w:rsidRDefault="00052939">
            <w:pPr>
              <w:pStyle w:val="Default"/>
              <w:rPr>
                <w:color w:val="FF0000"/>
                <w:sz w:val="20"/>
                <w:szCs w:val="20"/>
              </w:rPr>
            </w:pPr>
            <w:r w:rsidRPr="0053206F">
              <w:rPr>
                <w:color w:val="FF0000"/>
                <w:sz w:val="20"/>
                <w:szCs w:val="20"/>
              </w:rPr>
              <w:t>3. Absolventen deutscher Auslandsschulen mit einem anerkannten oder e</w:t>
            </w:r>
            <w:r w:rsidRPr="0053206F">
              <w:rPr>
                <w:color w:val="FF0000"/>
                <w:sz w:val="20"/>
                <w:szCs w:val="20"/>
              </w:rPr>
              <w:t>i</w:t>
            </w:r>
            <w:r w:rsidRPr="0053206F">
              <w:rPr>
                <w:color w:val="FF0000"/>
                <w:sz w:val="20"/>
                <w:szCs w:val="20"/>
              </w:rPr>
              <w:t>nem deutschen Hochschulabschluss vergleich</w:t>
            </w:r>
            <w:r>
              <w:rPr>
                <w:color w:val="FF0000"/>
                <w:sz w:val="20"/>
                <w:szCs w:val="20"/>
              </w:rPr>
              <w:t>baren ausländischen Hoc</w:t>
            </w:r>
            <w:r>
              <w:rPr>
                <w:color w:val="FF0000"/>
                <w:sz w:val="20"/>
                <w:szCs w:val="20"/>
              </w:rPr>
              <w:t>h</w:t>
            </w:r>
            <w:r>
              <w:rPr>
                <w:color w:val="FF0000"/>
                <w:sz w:val="20"/>
                <w:szCs w:val="20"/>
              </w:rPr>
              <w:t>schulab</w:t>
            </w:r>
            <w:r w:rsidRPr="0053206F">
              <w:rPr>
                <w:color w:val="FF0000"/>
                <w:sz w:val="20"/>
                <w:szCs w:val="20"/>
              </w:rPr>
              <w:t xml:space="preserve">schluss und </w:t>
            </w:r>
          </w:p>
          <w:p w:rsidR="00052939" w:rsidRPr="0053206F" w:rsidRDefault="00052939">
            <w:pPr>
              <w:pStyle w:val="Default"/>
              <w:rPr>
                <w:color w:val="FF0000"/>
                <w:sz w:val="20"/>
                <w:szCs w:val="20"/>
              </w:rPr>
            </w:pPr>
          </w:p>
          <w:p w:rsidR="00052939" w:rsidRDefault="00052939">
            <w:pPr>
              <w:pStyle w:val="Default"/>
              <w:rPr>
                <w:color w:val="FF0000"/>
                <w:sz w:val="20"/>
                <w:szCs w:val="20"/>
              </w:rPr>
            </w:pPr>
            <w:r w:rsidRPr="0053206F">
              <w:rPr>
                <w:color w:val="FF0000"/>
                <w:sz w:val="20"/>
                <w:szCs w:val="20"/>
              </w:rPr>
              <w:t xml:space="preserve">4. Fachkräften im Anschluss an eine im Inland erworbene qualifizierte Berufs-ausbildung in einem staatlich anerkannten oder vergleichbar geregelten Aus-bildungsberuf. </w:t>
            </w:r>
          </w:p>
          <w:p w:rsidR="00052939" w:rsidRPr="0053206F" w:rsidRDefault="00052939">
            <w:pPr>
              <w:pStyle w:val="Default"/>
              <w:rPr>
                <w:color w:val="FF0000"/>
                <w:sz w:val="20"/>
                <w:szCs w:val="20"/>
              </w:rPr>
            </w:pPr>
          </w:p>
          <w:p w:rsidR="00052939" w:rsidRDefault="00052939">
            <w:pPr>
              <w:pStyle w:val="Default"/>
              <w:rPr>
                <w:color w:val="FF0000"/>
                <w:sz w:val="20"/>
                <w:szCs w:val="20"/>
              </w:rPr>
            </w:pPr>
            <w:r w:rsidRPr="0053206F">
              <w:rPr>
                <w:color w:val="FF0000"/>
                <w:sz w:val="20"/>
                <w:szCs w:val="20"/>
              </w:rPr>
              <w:t xml:space="preserve">(2) Die Zustimmung zu einer Blauen Karte EU kann erteilt werden, wenn der Ausländer die Voraussetzungen nach § 41a Absatz 2 erfüllt. </w:t>
            </w:r>
          </w:p>
          <w:p w:rsidR="001D25C9" w:rsidRPr="0053206F" w:rsidRDefault="001D25C9">
            <w:pPr>
              <w:pStyle w:val="Default"/>
              <w:rPr>
                <w:color w:val="FF0000"/>
                <w:sz w:val="20"/>
                <w:szCs w:val="20"/>
              </w:rPr>
            </w:pPr>
          </w:p>
          <w:p w:rsidR="00052939" w:rsidRDefault="00052939">
            <w:pPr>
              <w:pStyle w:val="Default"/>
              <w:rPr>
                <w:sz w:val="20"/>
                <w:szCs w:val="20"/>
              </w:rPr>
            </w:pPr>
            <w:r w:rsidRPr="0053206F">
              <w:rPr>
                <w:color w:val="FF0000"/>
                <w:sz w:val="20"/>
                <w:szCs w:val="20"/>
              </w:rPr>
              <w:t xml:space="preserve">(3) Die Zustimmung wird in den Fällen des Absatzes 1 Nummer 3 und 4 und </w:t>
            </w:r>
            <w:r w:rsidRPr="0053206F">
              <w:rPr>
                <w:color w:val="FF0000"/>
                <w:sz w:val="20"/>
                <w:szCs w:val="20"/>
              </w:rPr>
              <w:lastRenderedPageBreak/>
              <w:t xml:space="preserve">des Absatzes 2 ohne Vorrangprüfung nach § 39 Absatz 2 Satz 1 Nummer 1 des Aufenthaltsgesetzes erteilt. </w:t>
            </w:r>
          </w:p>
        </w:tc>
      </w:tr>
    </w:tbl>
    <w:p w:rsidR="00052939" w:rsidRDefault="00052939" w:rsidP="00052939">
      <w:pPr>
        <w:pStyle w:val="Default"/>
        <w:rPr>
          <w:sz w:val="23"/>
          <w:szCs w:val="23"/>
        </w:rPr>
      </w:pPr>
    </w:p>
    <w:tbl>
      <w:tblPr>
        <w:tblW w:w="0" w:type="auto"/>
        <w:tblBorders>
          <w:top w:val="nil"/>
          <w:left w:val="nil"/>
          <w:bottom w:val="nil"/>
          <w:right w:val="nil"/>
        </w:tblBorders>
        <w:tblLayout w:type="fixed"/>
        <w:tblLook w:val="0000" w:firstRow="0" w:lastRow="0" w:firstColumn="0" w:lastColumn="0" w:noHBand="0" w:noVBand="0"/>
      </w:tblPr>
      <w:tblGrid>
        <w:gridCol w:w="7131"/>
        <w:gridCol w:w="7131"/>
      </w:tblGrid>
      <w:tr w:rsidR="00052939" w:rsidTr="00052939">
        <w:trPr>
          <w:trHeight w:val="1554"/>
        </w:trPr>
        <w:tc>
          <w:tcPr>
            <w:tcW w:w="7131" w:type="dxa"/>
          </w:tcPr>
          <w:p w:rsidR="00052939" w:rsidRDefault="00052939">
            <w:pPr>
              <w:pStyle w:val="Default"/>
              <w:rPr>
                <w:b/>
                <w:bCs/>
                <w:sz w:val="23"/>
                <w:szCs w:val="23"/>
              </w:rPr>
            </w:pPr>
            <w:r>
              <w:rPr>
                <w:b/>
                <w:bCs/>
                <w:sz w:val="23"/>
                <w:szCs w:val="23"/>
              </w:rPr>
              <w:t xml:space="preserve">§ 41 Sonstige zwischenstaatliche Vereinbarungen </w:t>
            </w:r>
          </w:p>
          <w:p w:rsidR="00052939" w:rsidRDefault="00052939">
            <w:pPr>
              <w:pStyle w:val="Default"/>
              <w:rPr>
                <w:sz w:val="23"/>
                <w:szCs w:val="23"/>
              </w:rPr>
            </w:pPr>
          </w:p>
          <w:p w:rsidR="00052939" w:rsidRDefault="00052939">
            <w:pPr>
              <w:pStyle w:val="Default"/>
              <w:rPr>
                <w:sz w:val="20"/>
                <w:szCs w:val="20"/>
              </w:rPr>
            </w:pPr>
            <w:r>
              <w:rPr>
                <w:sz w:val="20"/>
                <w:szCs w:val="20"/>
              </w:rPr>
              <w:t xml:space="preserve">(1) Keiner Zustimmung bedarf die Erteilung eines Aufenthaltstitels zur Aus-übung einer Beschäftigung, soweit dies in zwischenstaatlichen Verträgen </w:t>
            </w:r>
            <w:proofErr w:type="spellStart"/>
            <w:r>
              <w:rPr>
                <w:sz w:val="20"/>
                <w:szCs w:val="20"/>
              </w:rPr>
              <w:t>be</w:t>
            </w:r>
            <w:proofErr w:type="spellEnd"/>
            <w:r>
              <w:rPr>
                <w:sz w:val="20"/>
                <w:szCs w:val="20"/>
              </w:rPr>
              <w:t xml:space="preserve">-stimmt ist. </w:t>
            </w:r>
          </w:p>
          <w:p w:rsidR="00052939" w:rsidRDefault="00052939">
            <w:pPr>
              <w:pStyle w:val="Default"/>
              <w:rPr>
                <w:sz w:val="20"/>
                <w:szCs w:val="20"/>
              </w:rPr>
            </w:pPr>
          </w:p>
          <w:p w:rsidR="00052939" w:rsidRDefault="00052939">
            <w:pPr>
              <w:pStyle w:val="Default"/>
              <w:rPr>
                <w:sz w:val="20"/>
                <w:szCs w:val="20"/>
              </w:rPr>
            </w:pPr>
            <w:r>
              <w:rPr>
                <w:sz w:val="20"/>
                <w:szCs w:val="20"/>
              </w:rPr>
              <w:t xml:space="preserve">(2) Die Zustimmung zu einem Aufenthaltstitel kann erteilt werden, wenn eine zwischenstaatliche Vereinbarung dies bestimmt (§ 18 Abs. 3 und 4 und § 39 Abs. 1 Satz 2 des Aufenthaltsgesetzes). </w:t>
            </w:r>
          </w:p>
          <w:p w:rsidR="00052939" w:rsidRDefault="00052939">
            <w:pPr>
              <w:pStyle w:val="Default"/>
              <w:rPr>
                <w:sz w:val="20"/>
                <w:szCs w:val="20"/>
              </w:rPr>
            </w:pPr>
          </w:p>
          <w:p w:rsidR="00052939" w:rsidRDefault="00052939">
            <w:pPr>
              <w:pStyle w:val="Default"/>
              <w:rPr>
                <w:sz w:val="20"/>
                <w:szCs w:val="20"/>
              </w:rPr>
            </w:pPr>
            <w:r>
              <w:rPr>
                <w:sz w:val="20"/>
                <w:szCs w:val="20"/>
              </w:rPr>
              <w:t>(3) Für zwischenstaatliche Vereinbarungen, in denen bestimmt ist, dass j</w:t>
            </w:r>
            <w:r>
              <w:rPr>
                <w:sz w:val="20"/>
                <w:szCs w:val="20"/>
              </w:rPr>
              <w:t>e</w:t>
            </w:r>
            <w:r>
              <w:rPr>
                <w:sz w:val="20"/>
                <w:szCs w:val="20"/>
              </w:rPr>
              <w:t>mand für eine Beschäftigung keiner Arbeitsgenehmigung oder Arbeitserlau</w:t>
            </w:r>
            <w:r>
              <w:rPr>
                <w:sz w:val="20"/>
                <w:szCs w:val="20"/>
              </w:rPr>
              <w:t>b</w:t>
            </w:r>
            <w:r>
              <w:rPr>
                <w:sz w:val="20"/>
                <w:szCs w:val="20"/>
              </w:rPr>
              <w:t xml:space="preserve">nis bedarf, gilt Absatz 1, bei Vereinbarungen, in denen bestimmt ist, dass eine Arbeitsgenehmigung oder Arbeitserlaubnis erteilt werden kann, gilt Absatz 2 entsprechend. </w:t>
            </w:r>
          </w:p>
          <w:p w:rsidR="00052939" w:rsidRDefault="00052939">
            <w:pPr>
              <w:pStyle w:val="Default"/>
              <w:rPr>
                <w:sz w:val="20"/>
                <w:szCs w:val="20"/>
              </w:rPr>
            </w:pPr>
          </w:p>
          <w:p w:rsidR="00052939" w:rsidRDefault="00052939">
            <w:pPr>
              <w:pStyle w:val="Default"/>
              <w:rPr>
                <w:sz w:val="20"/>
                <w:szCs w:val="20"/>
              </w:rPr>
            </w:pPr>
            <w:r>
              <w:rPr>
                <w:sz w:val="20"/>
                <w:szCs w:val="20"/>
              </w:rPr>
              <w:t>(4) Für Fach- oder Weltausstellungen, die nach dem Pariser Übereinkommen über Internationale Ausstellungen vom 22. November 1928 (</w:t>
            </w:r>
            <w:proofErr w:type="spellStart"/>
            <w:r>
              <w:rPr>
                <w:sz w:val="20"/>
                <w:szCs w:val="20"/>
              </w:rPr>
              <w:t>BGBl</w:t>
            </w:r>
            <w:proofErr w:type="spellEnd"/>
            <w:r>
              <w:rPr>
                <w:sz w:val="20"/>
                <w:szCs w:val="20"/>
              </w:rPr>
              <w:t xml:space="preserve">. 1974 II S. 276) registriert sind, kann für Angehörige der ausstellenden Staaten die Zu-stimmung zu einem Aufenthaltstitel zur Ausübung einer Beschäftigung erteilt werden, wenn sie für den ausstellenden Staat zur Vorbereitung, Durchführung oder Beendigung des nationalen Ausstellungsbeitrages tätig werden. </w:t>
            </w:r>
          </w:p>
        </w:tc>
        <w:tc>
          <w:tcPr>
            <w:tcW w:w="7131" w:type="dxa"/>
          </w:tcPr>
          <w:p w:rsidR="00052939" w:rsidRDefault="00052939">
            <w:pPr>
              <w:pStyle w:val="Default"/>
              <w:rPr>
                <w:b/>
                <w:bCs/>
                <w:sz w:val="23"/>
                <w:szCs w:val="23"/>
              </w:rPr>
            </w:pPr>
            <w:r>
              <w:rPr>
                <w:b/>
                <w:bCs/>
                <w:sz w:val="23"/>
                <w:szCs w:val="23"/>
              </w:rPr>
              <w:t xml:space="preserve">§ 41 Sonstige zwischenstaatliche Vereinbarungen </w:t>
            </w:r>
          </w:p>
          <w:p w:rsidR="00052939" w:rsidRDefault="00052939">
            <w:pPr>
              <w:pStyle w:val="Default"/>
              <w:rPr>
                <w:sz w:val="23"/>
                <w:szCs w:val="23"/>
              </w:rPr>
            </w:pPr>
          </w:p>
          <w:p w:rsidR="00052939" w:rsidRDefault="00052939">
            <w:pPr>
              <w:pStyle w:val="Default"/>
              <w:rPr>
                <w:sz w:val="20"/>
                <w:szCs w:val="20"/>
              </w:rPr>
            </w:pPr>
            <w:r>
              <w:rPr>
                <w:sz w:val="20"/>
                <w:szCs w:val="20"/>
              </w:rPr>
              <w:t xml:space="preserve">(1) Keiner Zustimmung bedarf die Erteilung eines Aufenthaltstitels zur Aus-übung einer Beschäftigung, soweit dies in zwischenstaatlichen Verträgen </w:t>
            </w:r>
            <w:proofErr w:type="spellStart"/>
            <w:r>
              <w:rPr>
                <w:sz w:val="20"/>
                <w:szCs w:val="20"/>
              </w:rPr>
              <w:t>be</w:t>
            </w:r>
            <w:proofErr w:type="spellEnd"/>
            <w:r>
              <w:rPr>
                <w:sz w:val="20"/>
                <w:szCs w:val="20"/>
              </w:rPr>
              <w:t xml:space="preserve">-stimmt ist. </w:t>
            </w:r>
          </w:p>
          <w:p w:rsidR="00052939" w:rsidRDefault="00052939">
            <w:pPr>
              <w:pStyle w:val="Default"/>
              <w:rPr>
                <w:sz w:val="20"/>
                <w:szCs w:val="20"/>
              </w:rPr>
            </w:pPr>
          </w:p>
          <w:p w:rsidR="00052939" w:rsidRDefault="00052939">
            <w:pPr>
              <w:pStyle w:val="Default"/>
              <w:rPr>
                <w:sz w:val="20"/>
                <w:szCs w:val="20"/>
              </w:rPr>
            </w:pPr>
            <w:r>
              <w:rPr>
                <w:sz w:val="20"/>
                <w:szCs w:val="20"/>
              </w:rPr>
              <w:t xml:space="preserve">(2) Die Zustimmung zu einem Aufenthaltstitel kann erteilt werden, wenn eine zwischenstaatliche Vereinbarung dies bestimmt (§ 18 Abs. 3 und 4 und § 39 Abs. 1 Satz 2 des Aufenthaltsgesetzes). </w:t>
            </w:r>
          </w:p>
          <w:p w:rsidR="00052939" w:rsidRDefault="00052939">
            <w:pPr>
              <w:pStyle w:val="Default"/>
              <w:rPr>
                <w:sz w:val="20"/>
                <w:szCs w:val="20"/>
              </w:rPr>
            </w:pPr>
          </w:p>
          <w:p w:rsidR="00052939" w:rsidRDefault="00052939">
            <w:pPr>
              <w:pStyle w:val="Default"/>
              <w:rPr>
                <w:sz w:val="20"/>
                <w:szCs w:val="20"/>
              </w:rPr>
            </w:pPr>
            <w:r>
              <w:rPr>
                <w:sz w:val="20"/>
                <w:szCs w:val="20"/>
              </w:rPr>
              <w:t>(3) Für zwischenstaatliche Vereinbarungen, in denen bestimmt ist, dass j</w:t>
            </w:r>
            <w:r>
              <w:rPr>
                <w:sz w:val="20"/>
                <w:szCs w:val="20"/>
              </w:rPr>
              <w:t>e</w:t>
            </w:r>
            <w:r>
              <w:rPr>
                <w:sz w:val="20"/>
                <w:szCs w:val="20"/>
              </w:rPr>
              <w:t>mand für eine Beschäftigung keiner Arbeitsgenehmigung oder Arbeitserlau</w:t>
            </w:r>
            <w:r>
              <w:rPr>
                <w:sz w:val="20"/>
                <w:szCs w:val="20"/>
              </w:rPr>
              <w:t>b</w:t>
            </w:r>
            <w:r>
              <w:rPr>
                <w:sz w:val="20"/>
                <w:szCs w:val="20"/>
              </w:rPr>
              <w:t xml:space="preserve">nis bedarf, gilt Absatz 1, bei Vereinbarungen, in denen bestimmt ist, dass eine Arbeitsgenehmigung oder Arbeitserlaubnis erteilt werden kann, gilt Absatz 2 entsprechend. </w:t>
            </w:r>
          </w:p>
          <w:p w:rsidR="00052939" w:rsidRDefault="00052939">
            <w:pPr>
              <w:pStyle w:val="Default"/>
              <w:rPr>
                <w:sz w:val="20"/>
                <w:szCs w:val="20"/>
              </w:rPr>
            </w:pPr>
          </w:p>
          <w:p w:rsidR="00052939" w:rsidRDefault="00052939">
            <w:pPr>
              <w:pStyle w:val="Default"/>
              <w:rPr>
                <w:sz w:val="20"/>
                <w:szCs w:val="20"/>
              </w:rPr>
            </w:pPr>
            <w:r>
              <w:rPr>
                <w:sz w:val="20"/>
                <w:szCs w:val="20"/>
              </w:rPr>
              <w:t>(4) Für Fach- oder Weltausstellungen, die nach dem Pariser Übereinkommen über Internationale Ausstellungen vom 22. November 1928 (</w:t>
            </w:r>
            <w:proofErr w:type="spellStart"/>
            <w:r>
              <w:rPr>
                <w:sz w:val="20"/>
                <w:szCs w:val="20"/>
              </w:rPr>
              <w:t>BGBl</w:t>
            </w:r>
            <w:proofErr w:type="spellEnd"/>
            <w:r>
              <w:rPr>
                <w:sz w:val="20"/>
                <w:szCs w:val="20"/>
              </w:rPr>
              <w:t xml:space="preserve">. 1974 II S. 276) registriert sind, kann für Angehörige der ausstellenden Staaten die Zu-stimmung zu einem Aufenthaltstitel zur Ausübung einer Beschäftigung erteilt werden, wenn sie für den ausstellenden Staat zur Vorbereitung, Durchführung oder Beendigung des nationalen Ausstellungsbeitrages tätig werden. </w:t>
            </w:r>
          </w:p>
          <w:p w:rsidR="00052939" w:rsidRDefault="00052939">
            <w:pPr>
              <w:pStyle w:val="Default"/>
              <w:rPr>
                <w:sz w:val="20"/>
                <w:szCs w:val="20"/>
              </w:rPr>
            </w:pPr>
          </w:p>
          <w:p w:rsidR="00052939" w:rsidRDefault="00052939" w:rsidP="00052939">
            <w:pPr>
              <w:pStyle w:val="Default"/>
              <w:rPr>
                <w:sz w:val="20"/>
                <w:szCs w:val="20"/>
              </w:rPr>
            </w:pPr>
            <w:r w:rsidRPr="0053206F">
              <w:rPr>
                <w:color w:val="FF0000"/>
                <w:sz w:val="20"/>
                <w:szCs w:val="20"/>
              </w:rPr>
              <w:t>(5) Die Zustimmung zu einem Aufenthaltstitel zur Beschäftigung kann an Pe</w:t>
            </w:r>
            <w:r w:rsidRPr="0053206F">
              <w:rPr>
                <w:color w:val="FF0000"/>
                <w:sz w:val="20"/>
                <w:szCs w:val="20"/>
              </w:rPr>
              <w:t>r</w:t>
            </w:r>
            <w:r w:rsidRPr="0053206F">
              <w:rPr>
                <w:color w:val="FF0000"/>
                <w:sz w:val="20"/>
                <w:szCs w:val="20"/>
              </w:rPr>
              <w:t>sonen erteilt werden, die von einem Unternehmen mit Sitz im Ausland or</w:t>
            </w:r>
            <w:r w:rsidRPr="0053206F">
              <w:rPr>
                <w:color w:val="FF0000"/>
                <w:sz w:val="20"/>
                <w:szCs w:val="20"/>
              </w:rPr>
              <w:t>d</w:t>
            </w:r>
            <w:r w:rsidRPr="0053206F">
              <w:rPr>
                <w:color w:val="FF0000"/>
                <w:sz w:val="20"/>
                <w:szCs w:val="20"/>
              </w:rPr>
              <w:t>nungsgemäß beschäftigt und auf der Grundlage des Übereinkommens vom 15. April 1994 zur Errichtung der Welthandelsorganisation (</w:t>
            </w:r>
            <w:proofErr w:type="spellStart"/>
            <w:r w:rsidRPr="0053206F">
              <w:rPr>
                <w:color w:val="FF0000"/>
                <w:sz w:val="20"/>
                <w:szCs w:val="20"/>
              </w:rPr>
              <w:t>BGBl</w:t>
            </w:r>
            <w:proofErr w:type="spellEnd"/>
            <w:r w:rsidRPr="0053206F">
              <w:rPr>
                <w:color w:val="FF0000"/>
                <w:sz w:val="20"/>
                <w:szCs w:val="20"/>
              </w:rPr>
              <w:t>. 1994 II S. 1438) oder anderer für die Bundesrepublik Deutschland völkerrechtlich ve</w:t>
            </w:r>
            <w:r w:rsidRPr="0053206F">
              <w:rPr>
                <w:color w:val="FF0000"/>
                <w:sz w:val="20"/>
                <w:szCs w:val="20"/>
              </w:rPr>
              <w:t>r</w:t>
            </w:r>
            <w:r w:rsidRPr="0053206F">
              <w:rPr>
                <w:color w:val="FF0000"/>
                <w:sz w:val="20"/>
                <w:szCs w:val="20"/>
              </w:rPr>
              <w:lastRenderedPageBreak/>
              <w:t>bindlicher Freihandelsabkommen der Europäischen Union oder der Europä</w:t>
            </w:r>
            <w:r w:rsidRPr="0053206F">
              <w:rPr>
                <w:color w:val="FF0000"/>
                <w:sz w:val="20"/>
                <w:szCs w:val="20"/>
              </w:rPr>
              <w:t>i</w:t>
            </w:r>
            <w:r w:rsidRPr="0053206F">
              <w:rPr>
                <w:color w:val="FF0000"/>
                <w:sz w:val="20"/>
                <w:szCs w:val="20"/>
              </w:rPr>
              <w:t>schen Union und ihrer Mitgliedstaaten vorübergehend i</w:t>
            </w:r>
            <w:r>
              <w:rPr>
                <w:color w:val="FF0000"/>
                <w:sz w:val="20"/>
                <w:szCs w:val="20"/>
              </w:rPr>
              <w:t>n das Bundesgebiet entsandt wer</w:t>
            </w:r>
            <w:r w:rsidRPr="0053206F">
              <w:rPr>
                <w:color w:val="FF0000"/>
                <w:sz w:val="20"/>
                <w:szCs w:val="20"/>
              </w:rPr>
              <w:t xml:space="preserve">den. </w:t>
            </w:r>
          </w:p>
        </w:tc>
      </w:tr>
    </w:tbl>
    <w:p w:rsidR="00052939" w:rsidRDefault="00052939" w:rsidP="00052939">
      <w:pPr>
        <w:pStyle w:val="Default"/>
        <w:rPr>
          <w:sz w:val="23"/>
          <w:szCs w:val="23"/>
        </w:rPr>
      </w:pPr>
    </w:p>
    <w:tbl>
      <w:tblPr>
        <w:tblW w:w="0" w:type="auto"/>
        <w:tblBorders>
          <w:top w:val="nil"/>
          <w:left w:val="nil"/>
          <w:bottom w:val="nil"/>
          <w:right w:val="nil"/>
        </w:tblBorders>
        <w:tblLayout w:type="fixed"/>
        <w:tblLook w:val="0000" w:firstRow="0" w:lastRow="0" w:firstColumn="0" w:lastColumn="0" w:noHBand="0" w:noVBand="0"/>
      </w:tblPr>
      <w:tblGrid>
        <w:gridCol w:w="7111"/>
        <w:gridCol w:w="7111"/>
      </w:tblGrid>
      <w:tr w:rsidR="00052939">
        <w:trPr>
          <w:trHeight w:val="1648"/>
        </w:trPr>
        <w:tc>
          <w:tcPr>
            <w:tcW w:w="7111" w:type="dxa"/>
          </w:tcPr>
          <w:p w:rsidR="00052939" w:rsidRDefault="00052939">
            <w:pPr>
              <w:pStyle w:val="Default"/>
              <w:rPr>
                <w:b/>
                <w:bCs/>
                <w:sz w:val="23"/>
                <w:szCs w:val="23"/>
              </w:rPr>
            </w:pPr>
            <w:r>
              <w:rPr>
                <w:b/>
                <w:bCs/>
                <w:sz w:val="23"/>
                <w:szCs w:val="23"/>
              </w:rPr>
              <w:t xml:space="preserve">§ 41a Entgeltgrenze </w:t>
            </w:r>
          </w:p>
          <w:p w:rsidR="00052939" w:rsidRDefault="00052939">
            <w:pPr>
              <w:pStyle w:val="Default"/>
              <w:rPr>
                <w:sz w:val="23"/>
                <w:szCs w:val="23"/>
              </w:rPr>
            </w:pPr>
          </w:p>
          <w:p w:rsidR="00052939" w:rsidRDefault="00052939">
            <w:pPr>
              <w:pStyle w:val="Default"/>
              <w:rPr>
                <w:sz w:val="23"/>
                <w:szCs w:val="23"/>
              </w:rPr>
            </w:pPr>
          </w:p>
          <w:p w:rsidR="00052939" w:rsidRDefault="00052939">
            <w:pPr>
              <w:pStyle w:val="Default"/>
              <w:rPr>
                <w:sz w:val="23"/>
                <w:szCs w:val="23"/>
              </w:rPr>
            </w:pPr>
          </w:p>
          <w:p w:rsidR="00052939" w:rsidRDefault="00052939">
            <w:pPr>
              <w:pStyle w:val="Default"/>
              <w:rPr>
                <w:sz w:val="23"/>
                <w:szCs w:val="23"/>
              </w:rPr>
            </w:pPr>
          </w:p>
          <w:p w:rsidR="00052939" w:rsidRDefault="00052939">
            <w:pPr>
              <w:pStyle w:val="Default"/>
              <w:rPr>
                <w:sz w:val="23"/>
                <w:szCs w:val="23"/>
              </w:rPr>
            </w:pPr>
          </w:p>
          <w:p w:rsidR="00052939" w:rsidRDefault="00052939">
            <w:pPr>
              <w:pStyle w:val="Default"/>
              <w:rPr>
                <w:sz w:val="20"/>
                <w:szCs w:val="20"/>
              </w:rPr>
            </w:pPr>
            <w:r>
              <w:rPr>
                <w:sz w:val="20"/>
                <w:szCs w:val="20"/>
              </w:rPr>
              <w:t xml:space="preserve">Bisher nicht vorhanden </w:t>
            </w:r>
          </w:p>
        </w:tc>
        <w:tc>
          <w:tcPr>
            <w:tcW w:w="7111" w:type="dxa"/>
          </w:tcPr>
          <w:p w:rsidR="00052939" w:rsidRPr="002A0B8F" w:rsidRDefault="00052939">
            <w:pPr>
              <w:pStyle w:val="Default"/>
              <w:rPr>
                <w:b/>
                <w:bCs/>
                <w:color w:val="FF0000"/>
                <w:sz w:val="23"/>
                <w:szCs w:val="23"/>
              </w:rPr>
            </w:pPr>
            <w:r w:rsidRPr="002A0B8F">
              <w:rPr>
                <w:b/>
                <w:bCs/>
                <w:color w:val="FF0000"/>
                <w:sz w:val="23"/>
                <w:szCs w:val="23"/>
              </w:rPr>
              <w:t xml:space="preserve">§ 41a Entgeltgrenze </w:t>
            </w:r>
          </w:p>
          <w:p w:rsidR="00052939" w:rsidRPr="002A0B8F" w:rsidRDefault="00052939">
            <w:pPr>
              <w:pStyle w:val="Default"/>
              <w:rPr>
                <w:color w:val="FF0000"/>
                <w:sz w:val="23"/>
                <w:szCs w:val="23"/>
              </w:rPr>
            </w:pPr>
          </w:p>
          <w:p w:rsidR="00052939" w:rsidRPr="002A0B8F" w:rsidRDefault="00052939">
            <w:pPr>
              <w:pStyle w:val="Default"/>
              <w:rPr>
                <w:color w:val="FF0000"/>
                <w:sz w:val="20"/>
                <w:szCs w:val="20"/>
              </w:rPr>
            </w:pPr>
            <w:r w:rsidRPr="002A0B8F">
              <w:rPr>
                <w:color w:val="FF0000"/>
                <w:sz w:val="20"/>
                <w:szCs w:val="20"/>
              </w:rPr>
              <w:t>(1) Die Höhe des Gehalts nach § 19a Absatz 2 Nummer 1 des Aufenthaltsg</w:t>
            </w:r>
            <w:r w:rsidRPr="002A0B8F">
              <w:rPr>
                <w:color w:val="FF0000"/>
                <w:sz w:val="20"/>
                <w:szCs w:val="20"/>
              </w:rPr>
              <w:t>e</w:t>
            </w:r>
            <w:r w:rsidRPr="002A0B8F">
              <w:rPr>
                <w:color w:val="FF0000"/>
                <w:sz w:val="20"/>
                <w:szCs w:val="20"/>
              </w:rPr>
              <w:t>setzes beträgt zwei Drittel der jährlichen Beitragsbemessungsgrenze in der allgemeinen Rentenversicherung.</w:t>
            </w:r>
            <w:r w:rsidR="004A3A83">
              <w:rPr>
                <w:color w:val="FF0000"/>
                <w:sz w:val="20"/>
                <w:szCs w:val="20"/>
              </w:rPr>
              <w:t xml:space="preserve"> </w:t>
            </w:r>
            <w:r w:rsidRPr="002A0B8F">
              <w:rPr>
                <w:color w:val="FF0000"/>
                <w:sz w:val="20"/>
                <w:szCs w:val="20"/>
              </w:rPr>
              <w:t xml:space="preserve">Das Bundesministerium des Innern gibt das Mindestgehalt für jedes Kalenderjahr jeweils bis zum 31. Dezember des Vorjahres im Bundesanzeiger bekannt. </w:t>
            </w:r>
          </w:p>
          <w:p w:rsidR="00052939" w:rsidRPr="002A0B8F" w:rsidRDefault="00052939">
            <w:pPr>
              <w:pStyle w:val="Default"/>
              <w:rPr>
                <w:color w:val="FF0000"/>
                <w:sz w:val="20"/>
                <w:szCs w:val="20"/>
              </w:rPr>
            </w:pPr>
          </w:p>
          <w:p w:rsidR="00052939" w:rsidRDefault="00052939" w:rsidP="004A3A83">
            <w:pPr>
              <w:pStyle w:val="Default"/>
              <w:rPr>
                <w:sz w:val="20"/>
                <w:szCs w:val="20"/>
              </w:rPr>
            </w:pPr>
            <w:r w:rsidRPr="002A0B8F">
              <w:rPr>
                <w:color w:val="FF0000"/>
                <w:sz w:val="20"/>
                <w:szCs w:val="20"/>
              </w:rPr>
              <w:t>(2) Für Berufe, die zu den Gruppen 21, 221 und 25 der Internationalen Sta</w:t>
            </w:r>
            <w:r w:rsidRPr="002A0B8F">
              <w:rPr>
                <w:color w:val="FF0000"/>
                <w:sz w:val="20"/>
                <w:szCs w:val="20"/>
              </w:rPr>
              <w:t>n</w:t>
            </w:r>
            <w:r w:rsidRPr="002A0B8F">
              <w:rPr>
                <w:color w:val="FF0000"/>
                <w:sz w:val="20"/>
                <w:szCs w:val="20"/>
              </w:rPr>
              <w:t>dardklassifikation der Berufe (</w:t>
            </w:r>
            <w:proofErr w:type="spellStart"/>
            <w:r w:rsidRPr="002A0B8F">
              <w:rPr>
                <w:color w:val="FF0000"/>
                <w:sz w:val="20"/>
                <w:szCs w:val="20"/>
              </w:rPr>
              <w:t>ABl.</w:t>
            </w:r>
            <w:proofErr w:type="spellEnd"/>
            <w:r w:rsidRPr="002A0B8F">
              <w:rPr>
                <w:color w:val="FF0000"/>
                <w:sz w:val="20"/>
                <w:szCs w:val="20"/>
              </w:rPr>
              <w:t xml:space="preserve"> L 292 vom 10.11.2009, S. 31) gehören, beträgt die Höhe des Gehalts nach § 19a Absatz 2 Nummer 1 des Aufen</w:t>
            </w:r>
            <w:r w:rsidRPr="002A0B8F">
              <w:rPr>
                <w:color w:val="FF0000"/>
                <w:sz w:val="20"/>
                <w:szCs w:val="20"/>
              </w:rPr>
              <w:t>t</w:t>
            </w:r>
            <w:r w:rsidRPr="002A0B8F">
              <w:rPr>
                <w:color w:val="FF0000"/>
                <w:sz w:val="20"/>
                <w:szCs w:val="20"/>
              </w:rPr>
              <w:t>haltsgesetzes 52 Prozent der jährlichen Beitragsbemessungsgrenze in der allgemeinen Rentenversicherung.</w:t>
            </w:r>
            <w:r w:rsidR="004A3A83">
              <w:rPr>
                <w:color w:val="FF0000"/>
                <w:sz w:val="20"/>
                <w:szCs w:val="20"/>
              </w:rPr>
              <w:t xml:space="preserve"> </w:t>
            </w:r>
            <w:r w:rsidRPr="002A0B8F">
              <w:rPr>
                <w:color w:val="FF0000"/>
                <w:sz w:val="20"/>
                <w:szCs w:val="20"/>
              </w:rPr>
              <w:t xml:space="preserve">Absatz 1 Satz 4 gilt entsprechend. </w:t>
            </w:r>
          </w:p>
        </w:tc>
      </w:tr>
    </w:tbl>
    <w:p w:rsidR="00052939" w:rsidRDefault="00052939" w:rsidP="00052939">
      <w:pPr>
        <w:pStyle w:val="Default"/>
        <w:rPr>
          <w:sz w:val="23"/>
          <w:szCs w:val="23"/>
        </w:rPr>
      </w:pPr>
    </w:p>
    <w:p w:rsidR="00052939" w:rsidRDefault="00052939" w:rsidP="00052939">
      <w:pPr>
        <w:pStyle w:val="Default"/>
        <w:rPr>
          <w:sz w:val="23"/>
          <w:szCs w:val="23"/>
        </w:rPr>
      </w:pPr>
    </w:p>
    <w:p w:rsidR="00052939" w:rsidRDefault="00052939" w:rsidP="00052939">
      <w:pPr>
        <w:pStyle w:val="Default"/>
        <w:rPr>
          <w:sz w:val="23"/>
          <w:szCs w:val="23"/>
        </w:rPr>
      </w:pPr>
    </w:p>
    <w:tbl>
      <w:tblPr>
        <w:tblW w:w="0" w:type="auto"/>
        <w:tblBorders>
          <w:top w:val="nil"/>
          <w:left w:val="nil"/>
          <w:bottom w:val="nil"/>
          <w:right w:val="nil"/>
        </w:tblBorders>
        <w:tblLayout w:type="fixed"/>
        <w:tblLook w:val="0000" w:firstRow="0" w:lastRow="0" w:firstColumn="0" w:lastColumn="0" w:noHBand="0" w:noVBand="0"/>
      </w:tblPr>
      <w:tblGrid>
        <w:gridCol w:w="7131"/>
        <w:gridCol w:w="7131"/>
      </w:tblGrid>
      <w:tr w:rsidR="00052939">
        <w:trPr>
          <w:trHeight w:val="2126"/>
        </w:trPr>
        <w:tc>
          <w:tcPr>
            <w:tcW w:w="7131" w:type="dxa"/>
          </w:tcPr>
          <w:p w:rsidR="00052939" w:rsidRDefault="00052939">
            <w:pPr>
              <w:pStyle w:val="Default"/>
              <w:rPr>
                <w:b/>
                <w:bCs/>
                <w:sz w:val="23"/>
                <w:szCs w:val="23"/>
              </w:rPr>
            </w:pPr>
            <w:r>
              <w:rPr>
                <w:b/>
                <w:bCs/>
                <w:sz w:val="23"/>
                <w:szCs w:val="23"/>
              </w:rPr>
              <w:t xml:space="preserve">§ 45 Befristungen </w:t>
            </w:r>
          </w:p>
          <w:p w:rsidR="00052939" w:rsidRDefault="00052939">
            <w:pPr>
              <w:pStyle w:val="Default"/>
              <w:rPr>
                <w:sz w:val="23"/>
                <w:szCs w:val="23"/>
              </w:rPr>
            </w:pPr>
          </w:p>
          <w:p w:rsidR="00052939" w:rsidRDefault="00052939">
            <w:pPr>
              <w:pStyle w:val="Default"/>
              <w:rPr>
                <w:sz w:val="20"/>
                <w:szCs w:val="20"/>
              </w:rPr>
            </w:pPr>
            <w:r>
              <w:rPr>
                <w:sz w:val="20"/>
                <w:szCs w:val="20"/>
              </w:rPr>
              <w:t xml:space="preserve">(1) Bei Beschäftigungen, für die nach dieser Verordnung oder einer zwischen-staatlichen Vereinbarung eine zeitliche Begrenzung bestimmt ist, darf die Zu-stimmung längstens für die vorgesehene Dauer der Beschäftigung erteilt wer-den. </w:t>
            </w:r>
          </w:p>
          <w:p w:rsidR="00052939" w:rsidRDefault="00052939">
            <w:pPr>
              <w:pStyle w:val="Default"/>
              <w:rPr>
                <w:sz w:val="20"/>
                <w:szCs w:val="20"/>
              </w:rPr>
            </w:pPr>
          </w:p>
          <w:p w:rsidR="00052939" w:rsidRDefault="00052939">
            <w:pPr>
              <w:pStyle w:val="Default"/>
              <w:rPr>
                <w:sz w:val="20"/>
                <w:szCs w:val="20"/>
              </w:rPr>
            </w:pPr>
            <w:r>
              <w:rPr>
                <w:sz w:val="20"/>
                <w:szCs w:val="20"/>
              </w:rPr>
              <w:t xml:space="preserve">(2) Bei Beschäftigungen zur beruflichen Aus- und Weiterbildung nach § 17 des Aufenthaltsgesetzes ist die Zustimmung bei der Ausbildung für die nach </w:t>
            </w:r>
            <w:r>
              <w:rPr>
                <w:sz w:val="20"/>
                <w:szCs w:val="20"/>
              </w:rPr>
              <w:lastRenderedPageBreak/>
              <w:t>der Ausbildungsordnung festgelegte Ausbildungsdauer und bei der Weiterbi</w:t>
            </w:r>
            <w:r>
              <w:rPr>
                <w:sz w:val="20"/>
                <w:szCs w:val="20"/>
              </w:rPr>
              <w:t>l</w:t>
            </w:r>
            <w:r>
              <w:rPr>
                <w:sz w:val="20"/>
                <w:szCs w:val="20"/>
              </w:rPr>
              <w:t>dung für die Dauer zu erteilen, die nachweislich eines von der Bundesagentur für Arbeit geprüften Weiterbildungsplanes zur Erreichung des Weiterbildung</w:t>
            </w:r>
            <w:r>
              <w:rPr>
                <w:sz w:val="20"/>
                <w:szCs w:val="20"/>
              </w:rPr>
              <w:t>s</w:t>
            </w:r>
            <w:r>
              <w:rPr>
                <w:sz w:val="20"/>
                <w:szCs w:val="20"/>
              </w:rPr>
              <w:t xml:space="preserve">zieles erforderlich ist. </w:t>
            </w:r>
          </w:p>
        </w:tc>
        <w:tc>
          <w:tcPr>
            <w:tcW w:w="7131" w:type="dxa"/>
          </w:tcPr>
          <w:p w:rsidR="00052939" w:rsidRDefault="00052939">
            <w:pPr>
              <w:pStyle w:val="Default"/>
              <w:rPr>
                <w:b/>
                <w:bCs/>
                <w:sz w:val="23"/>
                <w:szCs w:val="23"/>
              </w:rPr>
            </w:pPr>
            <w:r>
              <w:rPr>
                <w:b/>
                <w:bCs/>
                <w:sz w:val="23"/>
                <w:szCs w:val="23"/>
              </w:rPr>
              <w:lastRenderedPageBreak/>
              <w:t xml:space="preserve">§ 45 Befristungen </w:t>
            </w:r>
          </w:p>
          <w:p w:rsidR="00052939" w:rsidRDefault="00052939">
            <w:pPr>
              <w:pStyle w:val="Default"/>
              <w:rPr>
                <w:sz w:val="23"/>
                <w:szCs w:val="23"/>
              </w:rPr>
            </w:pPr>
          </w:p>
          <w:p w:rsidR="00052939" w:rsidRDefault="00052939">
            <w:pPr>
              <w:pStyle w:val="Default"/>
              <w:rPr>
                <w:sz w:val="20"/>
                <w:szCs w:val="20"/>
              </w:rPr>
            </w:pPr>
            <w:r>
              <w:rPr>
                <w:sz w:val="20"/>
                <w:szCs w:val="20"/>
              </w:rPr>
              <w:t xml:space="preserve">(1) Bei Beschäftigungen, für die nach dieser Verordnung oder einer zwischen-staatlichen Vereinbarung eine zeitliche Begrenzung bestimmt ist, darf die Zu-stimmung längstens für die vorgesehene Dauer der Beschäftigung erteilt wer-den. </w:t>
            </w:r>
          </w:p>
          <w:p w:rsidR="00052939" w:rsidRDefault="00052939">
            <w:pPr>
              <w:pStyle w:val="Default"/>
              <w:rPr>
                <w:sz w:val="20"/>
                <w:szCs w:val="20"/>
              </w:rPr>
            </w:pPr>
          </w:p>
          <w:p w:rsidR="00052939" w:rsidRDefault="00052939">
            <w:pPr>
              <w:pStyle w:val="Default"/>
              <w:rPr>
                <w:sz w:val="20"/>
                <w:szCs w:val="20"/>
              </w:rPr>
            </w:pPr>
            <w:r>
              <w:rPr>
                <w:sz w:val="20"/>
                <w:szCs w:val="20"/>
              </w:rPr>
              <w:t xml:space="preserve">(2) Bei Beschäftigungen zur beruflichen Aus- und Weiterbildung nach § 17 des Aufenthaltsgesetzes ist die Zustimmung bei der Ausbildung für die nach </w:t>
            </w:r>
            <w:r>
              <w:rPr>
                <w:sz w:val="20"/>
                <w:szCs w:val="20"/>
              </w:rPr>
              <w:lastRenderedPageBreak/>
              <w:t>der Ausbildungsordnung festgelegte Ausbildungsdauer und bei der Weiterbi</w:t>
            </w:r>
            <w:r>
              <w:rPr>
                <w:sz w:val="20"/>
                <w:szCs w:val="20"/>
              </w:rPr>
              <w:t>l</w:t>
            </w:r>
            <w:r>
              <w:rPr>
                <w:sz w:val="20"/>
                <w:szCs w:val="20"/>
              </w:rPr>
              <w:t>dung für die Dauer zu erteilen, die nachweislich eines von der Bundesagentur für Arbeit geprüften Weiterbildungsplanes zur Erreichung des Weiterbildung</w:t>
            </w:r>
            <w:r>
              <w:rPr>
                <w:sz w:val="20"/>
                <w:szCs w:val="20"/>
              </w:rPr>
              <w:t>s</w:t>
            </w:r>
            <w:r>
              <w:rPr>
                <w:sz w:val="20"/>
                <w:szCs w:val="20"/>
              </w:rPr>
              <w:t xml:space="preserve">zieles erforderlich ist. </w:t>
            </w:r>
          </w:p>
          <w:p w:rsidR="00052939" w:rsidRDefault="00052939">
            <w:pPr>
              <w:pStyle w:val="Default"/>
              <w:rPr>
                <w:sz w:val="20"/>
                <w:szCs w:val="20"/>
              </w:rPr>
            </w:pPr>
          </w:p>
          <w:p w:rsidR="00052939" w:rsidRDefault="00052939" w:rsidP="002A0B8F">
            <w:pPr>
              <w:pStyle w:val="Default"/>
              <w:rPr>
                <w:sz w:val="20"/>
                <w:szCs w:val="20"/>
              </w:rPr>
            </w:pPr>
            <w:r w:rsidRPr="0053206F">
              <w:rPr>
                <w:color w:val="FF0000"/>
                <w:sz w:val="20"/>
                <w:szCs w:val="20"/>
              </w:rPr>
              <w:t>(3) Bei einer Beschäftigung nach § 26 Absa</w:t>
            </w:r>
            <w:r>
              <w:rPr>
                <w:color w:val="FF0000"/>
                <w:sz w:val="20"/>
                <w:szCs w:val="20"/>
              </w:rPr>
              <w:t>tz 2 wird die erstmalige Zusti</w:t>
            </w:r>
            <w:r>
              <w:rPr>
                <w:color w:val="FF0000"/>
                <w:sz w:val="20"/>
                <w:szCs w:val="20"/>
              </w:rPr>
              <w:t>m</w:t>
            </w:r>
            <w:r w:rsidRPr="0053206F">
              <w:rPr>
                <w:color w:val="FF0000"/>
                <w:sz w:val="20"/>
                <w:szCs w:val="20"/>
              </w:rPr>
              <w:t xml:space="preserve">mung zur Beschäftigung im Zeitraum von drei Jahren ab dem </w:t>
            </w:r>
            <w:r w:rsidR="002A0B8F">
              <w:rPr>
                <w:color w:val="FF0000"/>
                <w:sz w:val="20"/>
                <w:szCs w:val="20"/>
              </w:rPr>
              <w:t>1. August 2012</w:t>
            </w:r>
            <w:r w:rsidRPr="0053206F">
              <w:rPr>
                <w:color w:val="FF0000"/>
                <w:sz w:val="20"/>
                <w:szCs w:val="20"/>
              </w:rPr>
              <w:t xml:space="preserve"> längstens für ein Jahr erteilt. </w:t>
            </w:r>
          </w:p>
        </w:tc>
      </w:tr>
    </w:tbl>
    <w:p w:rsidR="00052939" w:rsidRDefault="00052939" w:rsidP="00052939">
      <w:pPr>
        <w:pStyle w:val="Default"/>
        <w:rPr>
          <w:sz w:val="23"/>
          <w:szCs w:val="23"/>
        </w:rPr>
      </w:pPr>
    </w:p>
    <w:p w:rsidR="00052939" w:rsidRDefault="00052939">
      <w:pPr>
        <w:rPr>
          <w:rFonts w:cs="Arial"/>
          <w:color w:val="000000"/>
          <w:sz w:val="23"/>
          <w:szCs w:val="23"/>
        </w:rPr>
      </w:pPr>
      <w:r>
        <w:rPr>
          <w:sz w:val="23"/>
          <w:szCs w:val="23"/>
        </w:rPr>
        <w:br w:type="page"/>
      </w:r>
    </w:p>
    <w:p w:rsidR="00052939" w:rsidRDefault="00052939" w:rsidP="00052939">
      <w:pPr>
        <w:pStyle w:val="Default"/>
        <w:rPr>
          <w:sz w:val="23"/>
          <w:szCs w:val="23"/>
        </w:rPr>
      </w:pPr>
    </w:p>
    <w:p w:rsidR="00052939" w:rsidRDefault="00052939" w:rsidP="00052939">
      <w:pPr>
        <w:pStyle w:val="Default"/>
        <w:rPr>
          <w:b/>
          <w:bCs/>
          <w:color w:val="auto"/>
          <w:sz w:val="32"/>
          <w:szCs w:val="32"/>
        </w:rPr>
      </w:pPr>
      <w:r>
        <w:rPr>
          <w:b/>
          <w:bCs/>
          <w:color w:val="auto"/>
          <w:sz w:val="32"/>
          <w:szCs w:val="32"/>
        </w:rPr>
        <w:t>Änderung der Beschäftigungsverfahrensverordnung (</w:t>
      </w:r>
      <w:proofErr w:type="spellStart"/>
      <w:r>
        <w:rPr>
          <w:b/>
          <w:bCs/>
          <w:color w:val="auto"/>
          <w:sz w:val="32"/>
          <w:szCs w:val="32"/>
        </w:rPr>
        <w:t>BeschVerfV</w:t>
      </w:r>
      <w:proofErr w:type="spellEnd"/>
      <w:r>
        <w:rPr>
          <w:b/>
          <w:bCs/>
          <w:color w:val="auto"/>
          <w:sz w:val="32"/>
          <w:szCs w:val="32"/>
        </w:rPr>
        <w:t>)</w:t>
      </w:r>
    </w:p>
    <w:p w:rsidR="00052939" w:rsidRDefault="00052939" w:rsidP="00052939">
      <w:pPr>
        <w:pStyle w:val="Default"/>
        <w:rPr>
          <w:b/>
          <w:bCs/>
          <w:color w:val="auto"/>
          <w:sz w:val="32"/>
          <w:szCs w:val="32"/>
        </w:rPr>
      </w:pPr>
    </w:p>
    <w:p w:rsidR="00052939" w:rsidRDefault="00052939" w:rsidP="00052939">
      <w:pPr>
        <w:pStyle w:val="Default"/>
        <w:rPr>
          <w:sz w:val="23"/>
          <w:szCs w:val="23"/>
        </w:rPr>
      </w:pPr>
    </w:p>
    <w:tbl>
      <w:tblPr>
        <w:tblW w:w="0" w:type="auto"/>
        <w:tblBorders>
          <w:top w:val="nil"/>
          <w:left w:val="nil"/>
          <w:bottom w:val="nil"/>
          <w:right w:val="nil"/>
        </w:tblBorders>
        <w:tblLayout w:type="fixed"/>
        <w:tblLook w:val="0000" w:firstRow="0" w:lastRow="0" w:firstColumn="0" w:lastColumn="0" w:noHBand="0" w:noVBand="0"/>
      </w:tblPr>
      <w:tblGrid>
        <w:gridCol w:w="7136"/>
        <w:gridCol w:w="7136"/>
      </w:tblGrid>
      <w:tr w:rsidR="00052939">
        <w:trPr>
          <w:trHeight w:val="1287"/>
        </w:trPr>
        <w:tc>
          <w:tcPr>
            <w:tcW w:w="7136" w:type="dxa"/>
          </w:tcPr>
          <w:p w:rsidR="00052939" w:rsidRDefault="00052939">
            <w:pPr>
              <w:pStyle w:val="Default"/>
              <w:rPr>
                <w:b/>
                <w:bCs/>
                <w:sz w:val="23"/>
                <w:szCs w:val="23"/>
              </w:rPr>
            </w:pPr>
            <w:r>
              <w:rPr>
                <w:b/>
                <w:bCs/>
                <w:sz w:val="23"/>
                <w:szCs w:val="23"/>
              </w:rPr>
              <w:t xml:space="preserve">§ 3 Beschäftigung von Familienangehörigen </w:t>
            </w:r>
          </w:p>
          <w:p w:rsidR="00052939" w:rsidRDefault="00052939">
            <w:pPr>
              <w:pStyle w:val="Default"/>
              <w:rPr>
                <w:sz w:val="23"/>
                <w:szCs w:val="23"/>
              </w:rPr>
            </w:pPr>
          </w:p>
          <w:p w:rsidR="00052939" w:rsidRDefault="00052939">
            <w:pPr>
              <w:pStyle w:val="Default"/>
              <w:rPr>
                <w:sz w:val="20"/>
                <w:szCs w:val="20"/>
              </w:rPr>
            </w:pPr>
            <w:r>
              <w:rPr>
                <w:sz w:val="20"/>
                <w:szCs w:val="20"/>
              </w:rPr>
              <w:t>Keiner Zustimmung bedarf die Ausübung einer Beschäftigung von Ehegatten, Lebenspartnern, Verwandten und Verschwägerten ersten Grades eines A</w:t>
            </w:r>
            <w:r>
              <w:rPr>
                <w:sz w:val="20"/>
                <w:szCs w:val="20"/>
              </w:rPr>
              <w:t>r</w:t>
            </w:r>
            <w:r>
              <w:rPr>
                <w:sz w:val="20"/>
                <w:szCs w:val="20"/>
              </w:rPr>
              <w:t xml:space="preserve">beit-gebers in dessen Betrieb, wenn der Arbeitgeber mit diesen in häuslicher Gemeinschaft lebt. </w:t>
            </w:r>
          </w:p>
        </w:tc>
        <w:tc>
          <w:tcPr>
            <w:tcW w:w="7136" w:type="dxa"/>
          </w:tcPr>
          <w:p w:rsidR="00052939" w:rsidRDefault="00052939">
            <w:pPr>
              <w:pStyle w:val="Default"/>
              <w:rPr>
                <w:b/>
                <w:bCs/>
                <w:color w:val="auto"/>
                <w:sz w:val="23"/>
                <w:szCs w:val="23"/>
              </w:rPr>
            </w:pPr>
            <w:r>
              <w:rPr>
                <w:b/>
                <w:bCs/>
                <w:color w:val="auto"/>
                <w:sz w:val="23"/>
                <w:szCs w:val="23"/>
              </w:rPr>
              <w:t>§ 3 Familienangehörige</w:t>
            </w:r>
          </w:p>
          <w:p w:rsidR="00052939" w:rsidRPr="0053206F" w:rsidRDefault="00052939">
            <w:pPr>
              <w:pStyle w:val="Default"/>
              <w:rPr>
                <w:color w:val="auto"/>
                <w:sz w:val="23"/>
                <w:szCs w:val="23"/>
              </w:rPr>
            </w:pPr>
          </w:p>
          <w:p w:rsidR="00052939" w:rsidRDefault="00052939">
            <w:pPr>
              <w:pStyle w:val="Default"/>
              <w:rPr>
                <w:color w:val="FF0000"/>
                <w:sz w:val="20"/>
                <w:szCs w:val="20"/>
              </w:rPr>
            </w:pPr>
            <w:r w:rsidRPr="0053206F">
              <w:rPr>
                <w:color w:val="FF0000"/>
                <w:sz w:val="20"/>
                <w:szCs w:val="20"/>
              </w:rPr>
              <w:t xml:space="preserve">Keiner Zustimmung bedarf die Ausübung einer Beschäftigung </w:t>
            </w:r>
          </w:p>
          <w:p w:rsidR="00D25B80" w:rsidRPr="0053206F" w:rsidRDefault="00D25B80">
            <w:pPr>
              <w:pStyle w:val="Default"/>
              <w:rPr>
                <w:color w:val="FF0000"/>
                <w:sz w:val="20"/>
                <w:szCs w:val="20"/>
              </w:rPr>
            </w:pPr>
          </w:p>
          <w:p w:rsidR="00052939" w:rsidRDefault="00052939">
            <w:pPr>
              <w:pStyle w:val="Default"/>
              <w:rPr>
                <w:color w:val="FF0000"/>
                <w:sz w:val="20"/>
                <w:szCs w:val="20"/>
              </w:rPr>
            </w:pPr>
            <w:r w:rsidRPr="0053206F">
              <w:rPr>
                <w:color w:val="FF0000"/>
                <w:sz w:val="20"/>
                <w:szCs w:val="20"/>
              </w:rPr>
              <w:t>1. von Familienangehörigen einer ausländischen Fachkraft, die nach den §§ 3b, 4, 5, 27 und 28 der Beschäftigungsverordnung eine Beschäftigung aus</w:t>
            </w:r>
            <w:r w:rsidRPr="0053206F">
              <w:rPr>
                <w:color w:val="FF0000"/>
                <w:sz w:val="20"/>
                <w:szCs w:val="20"/>
              </w:rPr>
              <w:t>ü</w:t>
            </w:r>
            <w:r w:rsidRPr="0053206F">
              <w:rPr>
                <w:color w:val="FF0000"/>
                <w:sz w:val="20"/>
                <w:szCs w:val="20"/>
              </w:rPr>
              <w:t xml:space="preserve">ben darf, oder </w:t>
            </w:r>
          </w:p>
          <w:p w:rsidR="00052939" w:rsidRPr="0053206F" w:rsidRDefault="00052939">
            <w:pPr>
              <w:pStyle w:val="Default"/>
              <w:rPr>
                <w:color w:val="FF0000"/>
                <w:sz w:val="20"/>
                <w:szCs w:val="20"/>
              </w:rPr>
            </w:pPr>
          </w:p>
          <w:p w:rsidR="00052939" w:rsidRPr="0053206F" w:rsidRDefault="00052939">
            <w:pPr>
              <w:pStyle w:val="Default"/>
              <w:rPr>
                <w:color w:val="FF0000"/>
                <w:sz w:val="20"/>
                <w:szCs w:val="20"/>
              </w:rPr>
            </w:pPr>
            <w:r w:rsidRPr="0053206F">
              <w:rPr>
                <w:color w:val="FF0000"/>
                <w:sz w:val="20"/>
                <w:szCs w:val="20"/>
              </w:rPr>
              <w:t xml:space="preserve">2. von Ehegatten, Lebenspartnern, Verwandten und Verschwägerten ersten </w:t>
            </w:r>
          </w:p>
          <w:p w:rsidR="00052939" w:rsidRPr="0053206F" w:rsidRDefault="00052939" w:rsidP="002A0B8F">
            <w:pPr>
              <w:pStyle w:val="Default"/>
              <w:rPr>
                <w:color w:val="FF0000"/>
                <w:sz w:val="20"/>
                <w:szCs w:val="20"/>
              </w:rPr>
            </w:pPr>
            <w:r w:rsidRPr="0053206F">
              <w:rPr>
                <w:color w:val="FF0000"/>
                <w:sz w:val="20"/>
                <w:szCs w:val="20"/>
              </w:rPr>
              <w:t>Grades eines Arbeitgebers in dessen Betrieb, wenn der Arbeitgeber mit di</w:t>
            </w:r>
            <w:r w:rsidRPr="0053206F">
              <w:rPr>
                <w:color w:val="FF0000"/>
                <w:sz w:val="20"/>
                <w:szCs w:val="20"/>
              </w:rPr>
              <w:t>e</w:t>
            </w:r>
            <w:r w:rsidRPr="0053206F">
              <w:rPr>
                <w:color w:val="FF0000"/>
                <w:sz w:val="20"/>
                <w:szCs w:val="20"/>
              </w:rPr>
              <w:t xml:space="preserve">sen in häuslicher Gemeinschaft lebt. </w:t>
            </w:r>
          </w:p>
        </w:tc>
      </w:tr>
    </w:tbl>
    <w:p w:rsidR="00052939" w:rsidRDefault="00052939" w:rsidP="00052939">
      <w:pPr>
        <w:pStyle w:val="Default"/>
        <w:rPr>
          <w:sz w:val="23"/>
          <w:szCs w:val="23"/>
        </w:rPr>
      </w:pPr>
    </w:p>
    <w:p w:rsidR="00052939" w:rsidRDefault="00052939" w:rsidP="00052939">
      <w:pPr>
        <w:pStyle w:val="Default"/>
        <w:rPr>
          <w:sz w:val="23"/>
          <w:szCs w:val="23"/>
        </w:rPr>
      </w:pPr>
    </w:p>
    <w:tbl>
      <w:tblPr>
        <w:tblW w:w="0" w:type="auto"/>
        <w:tblBorders>
          <w:top w:val="nil"/>
          <w:left w:val="nil"/>
          <w:bottom w:val="nil"/>
          <w:right w:val="nil"/>
        </w:tblBorders>
        <w:tblLayout w:type="fixed"/>
        <w:tblLook w:val="0000" w:firstRow="0" w:lastRow="0" w:firstColumn="0" w:lastColumn="0" w:noHBand="0" w:noVBand="0"/>
      </w:tblPr>
      <w:tblGrid>
        <w:gridCol w:w="7075"/>
        <w:gridCol w:w="7075"/>
      </w:tblGrid>
      <w:tr w:rsidR="00052939">
        <w:trPr>
          <w:trHeight w:val="711"/>
        </w:trPr>
        <w:tc>
          <w:tcPr>
            <w:tcW w:w="7075" w:type="dxa"/>
          </w:tcPr>
          <w:p w:rsidR="00052939" w:rsidRDefault="00052939">
            <w:pPr>
              <w:pStyle w:val="Default"/>
              <w:rPr>
                <w:b/>
                <w:bCs/>
                <w:sz w:val="23"/>
                <w:szCs w:val="23"/>
              </w:rPr>
            </w:pPr>
            <w:r>
              <w:rPr>
                <w:b/>
                <w:bCs/>
                <w:sz w:val="23"/>
                <w:szCs w:val="23"/>
              </w:rPr>
              <w:t xml:space="preserve">§ 8 Familienangehörige von Fachkräften </w:t>
            </w:r>
          </w:p>
          <w:p w:rsidR="00052939" w:rsidRDefault="00052939">
            <w:pPr>
              <w:pStyle w:val="Default"/>
              <w:rPr>
                <w:sz w:val="23"/>
                <w:szCs w:val="23"/>
              </w:rPr>
            </w:pPr>
          </w:p>
          <w:p w:rsidR="00052939" w:rsidRDefault="00052939" w:rsidP="00052939">
            <w:pPr>
              <w:pStyle w:val="Default"/>
              <w:rPr>
                <w:sz w:val="20"/>
                <w:szCs w:val="20"/>
              </w:rPr>
            </w:pPr>
            <w:r>
              <w:rPr>
                <w:sz w:val="20"/>
                <w:szCs w:val="20"/>
              </w:rPr>
              <w:t>Die Zustimmung zur Ausübung einer Beschäftigung wird ohne Prüfung nach § 39 Abs. 2 Satz 1 Nr. 1 des Aufenthaltsgesetzes Familienangehörigen eines Ausländers, der nach den §§ 4, 5, 27, 28 und 31 Satz 1 Nr. 1 der Beschäft</w:t>
            </w:r>
            <w:r>
              <w:rPr>
                <w:sz w:val="20"/>
                <w:szCs w:val="20"/>
              </w:rPr>
              <w:t>i</w:t>
            </w:r>
            <w:r>
              <w:rPr>
                <w:sz w:val="20"/>
                <w:szCs w:val="20"/>
              </w:rPr>
              <w:t xml:space="preserve">gungsverordnung eine Beschäftigung ausüben darf, erteilt. </w:t>
            </w:r>
          </w:p>
        </w:tc>
        <w:tc>
          <w:tcPr>
            <w:tcW w:w="7075" w:type="dxa"/>
          </w:tcPr>
          <w:p w:rsidR="00052939" w:rsidRDefault="00052939">
            <w:pPr>
              <w:pStyle w:val="Default"/>
              <w:rPr>
                <w:b/>
                <w:bCs/>
                <w:sz w:val="23"/>
                <w:szCs w:val="23"/>
              </w:rPr>
            </w:pPr>
            <w:r>
              <w:rPr>
                <w:b/>
                <w:bCs/>
                <w:sz w:val="23"/>
                <w:szCs w:val="23"/>
              </w:rPr>
              <w:t xml:space="preserve">§ 8 Familienangehörige von Fachkräften </w:t>
            </w:r>
          </w:p>
          <w:p w:rsidR="00052939" w:rsidRDefault="00052939">
            <w:pPr>
              <w:pStyle w:val="Default"/>
              <w:rPr>
                <w:sz w:val="23"/>
                <w:szCs w:val="23"/>
              </w:rPr>
            </w:pPr>
          </w:p>
          <w:p w:rsidR="00052939" w:rsidRDefault="00052939" w:rsidP="00052939">
            <w:pPr>
              <w:pStyle w:val="Default"/>
              <w:rPr>
                <w:sz w:val="20"/>
                <w:szCs w:val="20"/>
              </w:rPr>
            </w:pPr>
            <w:r>
              <w:rPr>
                <w:sz w:val="20"/>
                <w:szCs w:val="20"/>
              </w:rPr>
              <w:t xml:space="preserve">Die Zustimmung zur Ausübung einer Beschäftigung wird ohne Prüfung nach § 39 Abs. 2 Satz 1 Nr. 1 des Aufenthaltsgesetzes Familienangehörigen eines Ausländers, der nach den </w:t>
            </w:r>
            <w:r w:rsidRPr="0053206F">
              <w:rPr>
                <w:color w:val="FF0000"/>
                <w:sz w:val="20"/>
                <w:szCs w:val="20"/>
              </w:rPr>
              <w:t xml:space="preserve">§ 31 Satz 1 Nummer 1 </w:t>
            </w:r>
            <w:r>
              <w:rPr>
                <w:sz w:val="20"/>
                <w:szCs w:val="20"/>
              </w:rPr>
              <w:t>der Beschäftigungsveror</w:t>
            </w:r>
            <w:r>
              <w:rPr>
                <w:sz w:val="20"/>
                <w:szCs w:val="20"/>
              </w:rPr>
              <w:t>d</w:t>
            </w:r>
            <w:r>
              <w:rPr>
                <w:sz w:val="20"/>
                <w:szCs w:val="20"/>
              </w:rPr>
              <w:t xml:space="preserve">nung eine Beschäftigung ausüben darf, erteilt. </w:t>
            </w:r>
          </w:p>
        </w:tc>
      </w:tr>
    </w:tbl>
    <w:p w:rsidR="00052939" w:rsidRDefault="00052939" w:rsidP="00052939">
      <w:pPr>
        <w:pStyle w:val="Default"/>
        <w:rPr>
          <w:sz w:val="23"/>
          <w:szCs w:val="23"/>
        </w:rPr>
      </w:pPr>
    </w:p>
    <w:p w:rsidR="00052939" w:rsidRDefault="00052939" w:rsidP="00052939">
      <w:pPr>
        <w:pStyle w:val="Default"/>
        <w:rPr>
          <w:sz w:val="23"/>
          <w:szCs w:val="23"/>
        </w:rPr>
      </w:pPr>
    </w:p>
    <w:p w:rsidR="00052939" w:rsidRDefault="00052939" w:rsidP="00052939">
      <w:pPr>
        <w:pStyle w:val="Default"/>
        <w:rPr>
          <w:sz w:val="23"/>
          <w:szCs w:val="23"/>
        </w:rPr>
      </w:pPr>
    </w:p>
    <w:tbl>
      <w:tblPr>
        <w:tblW w:w="0" w:type="auto"/>
        <w:tblBorders>
          <w:top w:val="nil"/>
          <w:left w:val="nil"/>
          <w:bottom w:val="nil"/>
          <w:right w:val="nil"/>
        </w:tblBorders>
        <w:tblLayout w:type="fixed"/>
        <w:tblLook w:val="0000" w:firstRow="0" w:lastRow="0" w:firstColumn="0" w:lastColumn="0" w:noHBand="0" w:noVBand="0"/>
      </w:tblPr>
      <w:tblGrid>
        <w:gridCol w:w="7131"/>
        <w:gridCol w:w="7131"/>
      </w:tblGrid>
      <w:tr w:rsidR="00052939">
        <w:trPr>
          <w:trHeight w:val="1632"/>
        </w:trPr>
        <w:tc>
          <w:tcPr>
            <w:tcW w:w="7131" w:type="dxa"/>
          </w:tcPr>
          <w:p w:rsidR="00052939" w:rsidRDefault="00052939">
            <w:pPr>
              <w:pStyle w:val="Default"/>
              <w:rPr>
                <w:b/>
                <w:bCs/>
                <w:sz w:val="23"/>
                <w:szCs w:val="23"/>
              </w:rPr>
            </w:pPr>
            <w:r>
              <w:rPr>
                <w:b/>
                <w:bCs/>
                <w:sz w:val="23"/>
                <w:szCs w:val="23"/>
              </w:rPr>
              <w:lastRenderedPageBreak/>
              <w:t xml:space="preserve">§ 14a Zustimmungsfiktion, Vorabprüfung </w:t>
            </w:r>
          </w:p>
          <w:p w:rsidR="00052939" w:rsidRDefault="00052939">
            <w:pPr>
              <w:pStyle w:val="Default"/>
              <w:rPr>
                <w:sz w:val="23"/>
                <w:szCs w:val="23"/>
              </w:rPr>
            </w:pPr>
          </w:p>
          <w:p w:rsidR="00052939" w:rsidRDefault="00052939">
            <w:pPr>
              <w:pStyle w:val="Default"/>
              <w:rPr>
                <w:sz w:val="23"/>
                <w:szCs w:val="23"/>
              </w:rPr>
            </w:pPr>
          </w:p>
          <w:p w:rsidR="00052939" w:rsidRDefault="00052939">
            <w:pPr>
              <w:pStyle w:val="Default"/>
              <w:rPr>
                <w:sz w:val="23"/>
                <w:szCs w:val="23"/>
              </w:rPr>
            </w:pPr>
          </w:p>
          <w:p w:rsidR="00052939" w:rsidRDefault="00052939">
            <w:pPr>
              <w:pStyle w:val="Default"/>
              <w:rPr>
                <w:sz w:val="20"/>
                <w:szCs w:val="20"/>
              </w:rPr>
            </w:pPr>
            <w:r>
              <w:rPr>
                <w:sz w:val="20"/>
                <w:szCs w:val="20"/>
              </w:rPr>
              <w:t xml:space="preserve">Bisher nicht vorhanden </w:t>
            </w:r>
          </w:p>
        </w:tc>
        <w:tc>
          <w:tcPr>
            <w:tcW w:w="7131" w:type="dxa"/>
          </w:tcPr>
          <w:p w:rsidR="00052939" w:rsidRPr="007D3FAD" w:rsidRDefault="00052939">
            <w:pPr>
              <w:pStyle w:val="Default"/>
              <w:rPr>
                <w:b/>
                <w:bCs/>
                <w:color w:val="FF0000"/>
                <w:sz w:val="23"/>
                <w:szCs w:val="23"/>
              </w:rPr>
            </w:pPr>
            <w:r w:rsidRPr="007D3FAD">
              <w:rPr>
                <w:b/>
                <w:bCs/>
                <w:color w:val="FF0000"/>
                <w:sz w:val="23"/>
                <w:szCs w:val="23"/>
              </w:rPr>
              <w:t xml:space="preserve">§ 14a Zustimmungsfiktion, Vorabprüfung </w:t>
            </w:r>
          </w:p>
          <w:p w:rsidR="00052939" w:rsidRPr="007D3FAD" w:rsidRDefault="00052939">
            <w:pPr>
              <w:pStyle w:val="Default"/>
              <w:rPr>
                <w:color w:val="FF0000"/>
                <w:sz w:val="23"/>
                <w:szCs w:val="23"/>
              </w:rPr>
            </w:pPr>
          </w:p>
          <w:p w:rsidR="00052939" w:rsidRPr="007D3FAD" w:rsidRDefault="00052939">
            <w:pPr>
              <w:pStyle w:val="Default"/>
              <w:rPr>
                <w:color w:val="FF0000"/>
                <w:sz w:val="20"/>
                <w:szCs w:val="20"/>
              </w:rPr>
            </w:pPr>
            <w:r w:rsidRPr="007D3FAD">
              <w:rPr>
                <w:color w:val="FF0000"/>
                <w:sz w:val="20"/>
                <w:szCs w:val="20"/>
              </w:rPr>
              <w:t xml:space="preserve">(1) Die Zustimmung zur Ausübung einer Beschäftigung gilt als erteilt, wenn die Bundesagentur für Arbeit nicht innerhalb von zwei Wochen nach der Übermittlung der Zustimmungsanfrage der zuständigen Stelle mitteilt, dass die übermittelten Informationen für die Entscheidung über die Zustimmung nicht ausreichen oder der Arbeitgeber die erforderlichen Auskünfte nicht oder nicht recht-zeitig erteilt hat. </w:t>
            </w:r>
          </w:p>
          <w:p w:rsidR="00052939" w:rsidRPr="007D3FAD" w:rsidRDefault="00052939">
            <w:pPr>
              <w:pStyle w:val="Default"/>
              <w:rPr>
                <w:color w:val="FF0000"/>
                <w:sz w:val="20"/>
                <w:szCs w:val="20"/>
              </w:rPr>
            </w:pPr>
          </w:p>
          <w:p w:rsidR="00052939" w:rsidRPr="007D3FAD" w:rsidRDefault="00052939" w:rsidP="00052939">
            <w:pPr>
              <w:pStyle w:val="Default"/>
              <w:rPr>
                <w:color w:val="FF0000"/>
                <w:sz w:val="20"/>
                <w:szCs w:val="20"/>
              </w:rPr>
            </w:pPr>
            <w:r w:rsidRPr="007D3FAD">
              <w:rPr>
                <w:color w:val="FF0000"/>
                <w:sz w:val="20"/>
                <w:szCs w:val="20"/>
              </w:rPr>
              <w:t>(2) Die Bundesagentur für Arbeit soll bereits vor der Übermittlung der Z</w:t>
            </w:r>
            <w:r w:rsidRPr="007D3FAD">
              <w:rPr>
                <w:color w:val="FF0000"/>
                <w:sz w:val="20"/>
                <w:szCs w:val="20"/>
              </w:rPr>
              <w:t>u</w:t>
            </w:r>
            <w:r w:rsidRPr="007D3FAD">
              <w:rPr>
                <w:color w:val="FF0000"/>
                <w:sz w:val="20"/>
                <w:szCs w:val="20"/>
              </w:rPr>
              <w:t>stimmungsanfrage der Ausübung der Beschäftigung gegenüber der zuständ</w:t>
            </w:r>
            <w:r w:rsidRPr="007D3FAD">
              <w:rPr>
                <w:color w:val="FF0000"/>
                <w:sz w:val="20"/>
                <w:szCs w:val="20"/>
              </w:rPr>
              <w:t>i</w:t>
            </w:r>
            <w:r w:rsidRPr="007D3FAD">
              <w:rPr>
                <w:color w:val="FF0000"/>
                <w:sz w:val="20"/>
                <w:szCs w:val="20"/>
              </w:rPr>
              <w:t>gen Stelle zustimmen oder prüfen, ob die arbeitsmarktbezogenen Vorausse</w:t>
            </w:r>
            <w:r w:rsidRPr="007D3FAD">
              <w:rPr>
                <w:color w:val="FF0000"/>
                <w:sz w:val="20"/>
                <w:szCs w:val="20"/>
              </w:rPr>
              <w:t>t</w:t>
            </w:r>
            <w:r w:rsidRPr="007D3FAD">
              <w:rPr>
                <w:color w:val="FF0000"/>
                <w:sz w:val="20"/>
                <w:szCs w:val="20"/>
              </w:rPr>
              <w:t>zungen für eine spätere Zustimmung vorliegen, wenn der Arbeitgeber die hierzu erforderlichen Auskünfte erteilt hat und das Verfahren dadurch b</w:t>
            </w:r>
            <w:r w:rsidRPr="007D3FAD">
              <w:rPr>
                <w:color w:val="FF0000"/>
                <w:sz w:val="20"/>
                <w:szCs w:val="20"/>
              </w:rPr>
              <w:t>e</w:t>
            </w:r>
            <w:r w:rsidRPr="007D3FAD">
              <w:rPr>
                <w:color w:val="FF0000"/>
                <w:sz w:val="20"/>
                <w:szCs w:val="20"/>
              </w:rPr>
              <w:t xml:space="preserve">schleunigt wird. </w:t>
            </w:r>
          </w:p>
        </w:tc>
      </w:tr>
    </w:tbl>
    <w:p w:rsidR="00AB3039" w:rsidRPr="00245434" w:rsidRDefault="00AB3039" w:rsidP="00245434"/>
    <w:sectPr w:rsidR="00AB3039" w:rsidRPr="00245434" w:rsidSect="00052939">
      <w:headerReference w:type="even" r:id="rId9"/>
      <w:headerReference w:type="default" r:id="rId10"/>
      <w:footerReference w:type="even" r:id="rId11"/>
      <w:footerReference w:type="default" r:id="rId12"/>
      <w:headerReference w:type="first" r:id="rId13"/>
      <w:footerReference w:type="first" r:id="rId14"/>
      <w:pgSz w:w="16838" w:h="11906" w:orient="landscape"/>
      <w:pgMar w:top="1418" w:right="1418" w:bottom="1418"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00FA" w:rsidRDefault="008600FA">
      <w:r>
        <w:separator/>
      </w:r>
    </w:p>
  </w:endnote>
  <w:endnote w:type="continuationSeparator" w:id="0">
    <w:p w:rsidR="008600FA" w:rsidRDefault="00860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5C02" w:rsidRDefault="00735C02">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1076677"/>
      <w:docPartObj>
        <w:docPartGallery w:val="Page Numbers (Bottom of Page)"/>
        <w:docPartUnique/>
      </w:docPartObj>
    </w:sdtPr>
    <w:sdtContent>
      <w:sdt>
        <w:sdtPr>
          <w:id w:val="-1669238322"/>
          <w:docPartObj>
            <w:docPartGallery w:val="Page Numbers (Top of Page)"/>
            <w:docPartUnique/>
          </w:docPartObj>
        </w:sdtPr>
        <w:sdtContent>
          <w:bookmarkStart w:id="0" w:name="_GoBack" w:displacedByCustomXml="prev"/>
          <w:bookmarkEnd w:id="0" w:displacedByCustomXml="prev"/>
          <w:p w:rsidR="00735C02" w:rsidRDefault="00735C02">
            <w:pPr>
              <w:pStyle w:val="Fuzeile"/>
              <w:jc w:val="center"/>
            </w:pPr>
            <w:r>
              <w:t xml:space="preserve">Seite </w:t>
            </w:r>
            <w:r>
              <w:rPr>
                <w:b/>
                <w:bCs/>
                <w:sz w:val="24"/>
                <w:szCs w:val="24"/>
              </w:rPr>
              <w:fldChar w:fldCharType="begin"/>
            </w:r>
            <w:r>
              <w:rPr>
                <w:b/>
                <w:bCs/>
              </w:rPr>
              <w:instrText>PAGE</w:instrText>
            </w:r>
            <w:r>
              <w:rPr>
                <w:b/>
                <w:bCs/>
                <w:sz w:val="24"/>
                <w:szCs w:val="24"/>
              </w:rPr>
              <w:fldChar w:fldCharType="separate"/>
            </w:r>
            <w:r>
              <w:rPr>
                <w:b/>
                <w:bCs/>
                <w:noProof/>
              </w:rPr>
              <w:t>5</w:t>
            </w:r>
            <w:r>
              <w:rPr>
                <w:b/>
                <w:bCs/>
                <w:sz w:val="24"/>
                <w:szCs w:val="24"/>
              </w:rPr>
              <w:fldChar w:fldCharType="end"/>
            </w:r>
            <w:r>
              <w:t xml:space="preserve"> von </w:t>
            </w:r>
            <w:r>
              <w:rPr>
                <w:b/>
                <w:bCs/>
                <w:sz w:val="24"/>
                <w:szCs w:val="24"/>
              </w:rPr>
              <w:fldChar w:fldCharType="begin"/>
            </w:r>
            <w:r>
              <w:rPr>
                <w:b/>
                <w:bCs/>
              </w:rPr>
              <w:instrText>NUMPAGES</w:instrText>
            </w:r>
            <w:r>
              <w:rPr>
                <w:b/>
                <w:bCs/>
                <w:sz w:val="24"/>
                <w:szCs w:val="24"/>
              </w:rPr>
              <w:fldChar w:fldCharType="separate"/>
            </w:r>
            <w:r>
              <w:rPr>
                <w:b/>
                <w:bCs/>
                <w:noProof/>
              </w:rPr>
              <w:t>60</w:t>
            </w:r>
            <w:r>
              <w:rPr>
                <w:b/>
                <w:bCs/>
                <w:sz w:val="24"/>
                <w:szCs w:val="24"/>
              </w:rPr>
              <w:fldChar w:fldCharType="end"/>
            </w:r>
          </w:p>
        </w:sdtContent>
      </w:sdt>
    </w:sdtContent>
  </w:sdt>
  <w:p w:rsidR="008600FA" w:rsidRDefault="008600FA" w:rsidP="00052939">
    <w:pPr>
      <w:pStyle w:val="Fuzeile"/>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5C02" w:rsidRDefault="00735C02">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00FA" w:rsidRDefault="008600FA">
      <w:r>
        <w:separator/>
      </w:r>
    </w:p>
  </w:footnote>
  <w:footnote w:type="continuationSeparator" w:id="0">
    <w:p w:rsidR="008600FA" w:rsidRDefault="008600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5C02" w:rsidRDefault="00735C02">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00FA" w:rsidRDefault="008600FA" w:rsidP="00052939">
    <w:pPr>
      <w:pStyle w:val="Kopfzeile"/>
      <w:jc w:val="right"/>
    </w:pPr>
    <w:r>
      <w:rPr>
        <w:noProof/>
      </w:rPr>
      <w:drawing>
        <wp:inline distT="0" distB="0" distL="0" distR="0" wp14:anchorId="5B8BF04E" wp14:editId="228ED1EE">
          <wp:extent cx="1501219" cy="990600"/>
          <wp:effectExtent l="0" t="0" r="3810" b="0"/>
          <wp:docPr id="2" name="Bild 1" descr="RGB_BDA-DIE_ARBEITGE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GB_BDA-DIE_ARBEITGEB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1219" cy="990600"/>
                  </a:xfrm>
                  <a:prstGeom prst="rect">
                    <a:avLst/>
                  </a:prstGeom>
                  <a:noFill/>
                  <a:ln>
                    <a:noFill/>
                  </a:ln>
                </pic:spPr>
              </pic:pic>
            </a:graphicData>
          </a:graphic>
        </wp:inline>
      </w:drawing>
    </w:r>
  </w:p>
  <w:p w:rsidR="008600FA" w:rsidRDefault="008600FA">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5C02" w:rsidRDefault="00735C02">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14F52"/>
    <w:multiLevelType w:val="hybridMultilevel"/>
    <w:tmpl w:val="879C061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0B0560F8"/>
    <w:multiLevelType w:val="hybridMultilevel"/>
    <w:tmpl w:val="9F4494C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0CF95B69"/>
    <w:multiLevelType w:val="hybridMultilevel"/>
    <w:tmpl w:val="095A3E66"/>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0D1338D8"/>
    <w:multiLevelType w:val="hybridMultilevel"/>
    <w:tmpl w:val="2856F6B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18D67762"/>
    <w:multiLevelType w:val="hybridMultilevel"/>
    <w:tmpl w:val="D8E8EF8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46EA363B"/>
    <w:multiLevelType w:val="hybridMultilevel"/>
    <w:tmpl w:val="768080C8"/>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53CA2DE2"/>
    <w:multiLevelType w:val="hybridMultilevel"/>
    <w:tmpl w:val="DC72AAD0"/>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601D080D"/>
    <w:multiLevelType w:val="hybridMultilevel"/>
    <w:tmpl w:val="0BD8C6D4"/>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669534A2"/>
    <w:multiLevelType w:val="hybridMultilevel"/>
    <w:tmpl w:val="B108196C"/>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6D0D51D9"/>
    <w:multiLevelType w:val="hybridMultilevel"/>
    <w:tmpl w:val="4CA4C1E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8"/>
  </w:num>
  <w:num w:numId="2">
    <w:abstractNumId w:val="1"/>
  </w:num>
  <w:num w:numId="3">
    <w:abstractNumId w:val="7"/>
  </w:num>
  <w:num w:numId="4">
    <w:abstractNumId w:val="0"/>
  </w:num>
  <w:num w:numId="5">
    <w:abstractNumId w:val="2"/>
  </w:num>
  <w:num w:numId="6">
    <w:abstractNumId w:val="4"/>
  </w:num>
  <w:num w:numId="7">
    <w:abstractNumId w:val="6"/>
  </w:num>
  <w:num w:numId="8">
    <w:abstractNumId w:val="9"/>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7A8D"/>
    <w:rsid w:val="0002152E"/>
    <w:rsid w:val="00052939"/>
    <w:rsid w:val="00057E60"/>
    <w:rsid w:val="000957A5"/>
    <w:rsid w:val="001177B2"/>
    <w:rsid w:val="00154685"/>
    <w:rsid w:val="00184A6E"/>
    <w:rsid w:val="001B558E"/>
    <w:rsid w:val="001D25C9"/>
    <w:rsid w:val="001E20F8"/>
    <w:rsid w:val="001E7A79"/>
    <w:rsid w:val="00224E98"/>
    <w:rsid w:val="0023318E"/>
    <w:rsid w:val="002333EB"/>
    <w:rsid w:val="00245434"/>
    <w:rsid w:val="002A0B8F"/>
    <w:rsid w:val="002D2210"/>
    <w:rsid w:val="002D4C7C"/>
    <w:rsid w:val="0036003A"/>
    <w:rsid w:val="00397D02"/>
    <w:rsid w:val="00452F10"/>
    <w:rsid w:val="004637DA"/>
    <w:rsid w:val="00477A98"/>
    <w:rsid w:val="004833A5"/>
    <w:rsid w:val="00486A71"/>
    <w:rsid w:val="004A3A83"/>
    <w:rsid w:val="004A7E1D"/>
    <w:rsid w:val="00505ACC"/>
    <w:rsid w:val="00567CB2"/>
    <w:rsid w:val="005F7A8D"/>
    <w:rsid w:val="00620B15"/>
    <w:rsid w:val="00691F4F"/>
    <w:rsid w:val="00694A9F"/>
    <w:rsid w:val="006C6426"/>
    <w:rsid w:val="00735C02"/>
    <w:rsid w:val="007D3FAD"/>
    <w:rsid w:val="007E4346"/>
    <w:rsid w:val="008128C2"/>
    <w:rsid w:val="008600FA"/>
    <w:rsid w:val="00892B45"/>
    <w:rsid w:val="008E2AD9"/>
    <w:rsid w:val="00950BA2"/>
    <w:rsid w:val="00955454"/>
    <w:rsid w:val="0098469D"/>
    <w:rsid w:val="00A11665"/>
    <w:rsid w:val="00A44891"/>
    <w:rsid w:val="00AB3039"/>
    <w:rsid w:val="00AC6908"/>
    <w:rsid w:val="00AD0EE7"/>
    <w:rsid w:val="00B3243C"/>
    <w:rsid w:val="00B70DCB"/>
    <w:rsid w:val="00B97480"/>
    <w:rsid w:val="00BD5F7A"/>
    <w:rsid w:val="00BD6D29"/>
    <w:rsid w:val="00BF301F"/>
    <w:rsid w:val="00C9530B"/>
    <w:rsid w:val="00D06D58"/>
    <w:rsid w:val="00D25B80"/>
    <w:rsid w:val="00D8472C"/>
    <w:rsid w:val="00DB421C"/>
    <w:rsid w:val="00DC5BD1"/>
    <w:rsid w:val="00E858CA"/>
    <w:rsid w:val="00EA43BB"/>
    <w:rsid w:val="00ED1FD5"/>
    <w:rsid w:val="00ED4139"/>
    <w:rsid w:val="00F0129A"/>
    <w:rsid w:val="00F91896"/>
    <w:rsid w:val="00FB7F63"/>
    <w:rsid w:val="00FE39FC"/>
    <w:rsid w:val="00FF46F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c0,#ff6,#b64444"/>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rFonts w:ascii="Arial" w:hAnsi="Arial"/>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customStyle="1" w:styleId="Default">
    <w:name w:val="Default"/>
    <w:rsid w:val="00052939"/>
    <w:pPr>
      <w:autoSpaceDE w:val="0"/>
      <w:autoSpaceDN w:val="0"/>
      <w:adjustRightInd w:val="0"/>
    </w:pPr>
    <w:rPr>
      <w:rFonts w:ascii="Arial" w:eastAsiaTheme="minorHAnsi" w:hAnsi="Arial" w:cs="Arial"/>
      <w:color w:val="000000"/>
      <w:sz w:val="24"/>
      <w:szCs w:val="24"/>
      <w:lang w:eastAsia="en-US"/>
    </w:rPr>
  </w:style>
  <w:style w:type="character" w:styleId="Kommentarzeichen">
    <w:name w:val="annotation reference"/>
    <w:basedOn w:val="Absatz-Standardschriftart"/>
    <w:uiPriority w:val="99"/>
    <w:unhideWhenUsed/>
    <w:rsid w:val="00052939"/>
    <w:rPr>
      <w:sz w:val="16"/>
      <w:szCs w:val="16"/>
    </w:rPr>
  </w:style>
  <w:style w:type="paragraph" w:styleId="Kommentartext">
    <w:name w:val="annotation text"/>
    <w:basedOn w:val="Standard"/>
    <w:link w:val="KommentartextZchn"/>
    <w:uiPriority w:val="99"/>
    <w:unhideWhenUsed/>
    <w:rsid w:val="00052939"/>
    <w:pPr>
      <w:spacing w:after="200"/>
    </w:pPr>
    <w:rPr>
      <w:rFonts w:asciiTheme="minorHAnsi" w:eastAsiaTheme="minorHAnsi" w:hAnsiTheme="minorHAnsi" w:cstheme="minorBidi"/>
      <w:sz w:val="20"/>
      <w:lang w:eastAsia="en-US"/>
    </w:rPr>
  </w:style>
  <w:style w:type="character" w:customStyle="1" w:styleId="KommentartextZchn">
    <w:name w:val="Kommentartext Zchn"/>
    <w:basedOn w:val="Absatz-Standardschriftart"/>
    <w:link w:val="Kommentartext"/>
    <w:uiPriority w:val="99"/>
    <w:rsid w:val="00052939"/>
    <w:rPr>
      <w:rFonts w:asciiTheme="minorHAnsi" w:eastAsiaTheme="minorHAnsi" w:hAnsiTheme="minorHAnsi" w:cstheme="minorBidi"/>
      <w:lang w:eastAsia="en-US"/>
    </w:rPr>
  </w:style>
  <w:style w:type="paragraph" w:styleId="Kommentarthema">
    <w:name w:val="annotation subject"/>
    <w:basedOn w:val="Kommentartext"/>
    <w:next w:val="Kommentartext"/>
    <w:link w:val="KommentarthemaZchn"/>
    <w:uiPriority w:val="99"/>
    <w:unhideWhenUsed/>
    <w:rsid w:val="00052939"/>
    <w:rPr>
      <w:b/>
      <w:bCs/>
    </w:rPr>
  </w:style>
  <w:style w:type="character" w:customStyle="1" w:styleId="KommentarthemaZchn">
    <w:name w:val="Kommentarthema Zchn"/>
    <w:basedOn w:val="KommentartextZchn"/>
    <w:link w:val="Kommentarthema"/>
    <w:uiPriority w:val="99"/>
    <w:rsid w:val="00052939"/>
    <w:rPr>
      <w:rFonts w:asciiTheme="minorHAnsi" w:eastAsiaTheme="minorHAnsi" w:hAnsiTheme="minorHAnsi" w:cstheme="minorBidi"/>
      <w:b/>
      <w:bCs/>
      <w:lang w:eastAsia="en-US"/>
    </w:rPr>
  </w:style>
  <w:style w:type="paragraph" w:styleId="Sprechblasentext">
    <w:name w:val="Balloon Text"/>
    <w:basedOn w:val="Standard"/>
    <w:link w:val="SprechblasentextZchn"/>
    <w:uiPriority w:val="99"/>
    <w:unhideWhenUsed/>
    <w:rsid w:val="00052939"/>
    <w:rPr>
      <w:rFonts w:ascii="Tahoma" w:eastAsiaTheme="minorHAnsi" w:hAnsi="Tahoma" w:cs="Tahoma"/>
      <w:sz w:val="16"/>
      <w:szCs w:val="16"/>
      <w:lang w:eastAsia="en-US"/>
    </w:rPr>
  </w:style>
  <w:style w:type="character" w:customStyle="1" w:styleId="SprechblasentextZchn">
    <w:name w:val="Sprechblasentext Zchn"/>
    <w:basedOn w:val="Absatz-Standardschriftart"/>
    <w:link w:val="Sprechblasentext"/>
    <w:uiPriority w:val="99"/>
    <w:rsid w:val="00052939"/>
    <w:rPr>
      <w:rFonts w:ascii="Tahoma" w:eastAsiaTheme="minorHAnsi" w:hAnsi="Tahoma" w:cs="Tahoma"/>
      <w:sz w:val="16"/>
      <w:szCs w:val="16"/>
      <w:lang w:eastAsia="en-US"/>
    </w:rPr>
  </w:style>
  <w:style w:type="character" w:customStyle="1" w:styleId="KopfzeileZchn">
    <w:name w:val="Kopfzeile Zchn"/>
    <w:basedOn w:val="Absatz-Standardschriftart"/>
    <w:link w:val="Kopfzeile"/>
    <w:uiPriority w:val="99"/>
    <w:rsid w:val="00052939"/>
    <w:rPr>
      <w:rFonts w:ascii="Arial" w:hAnsi="Arial"/>
      <w:sz w:val="22"/>
    </w:rPr>
  </w:style>
  <w:style w:type="character" w:customStyle="1" w:styleId="FuzeileZchn">
    <w:name w:val="Fußzeile Zchn"/>
    <w:basedOn w:val="Absatz-Standardschriftart"/>
    <w:link w:val="Fuzeile"/>
    <w:uiPriority w:val="99"/>
    <w:rsid w:val="00052939"/>
    <w:rPr>
      <w:rFonts w:ascii="Arial" w:hAnsi="Arial"/>
      <w:sz w:val="22"/>
    </w:rPr>
  </w:style>
  <w:style w:type="paragraph" w:styleId="Listenabsatz">
    <w:name w:val="List Paragraph"/>
    <w:basedOn w:val="Standard"/>
    <w:uiPriority w:val="34"/>
    <w:qFormat/>
    <w:rsid w:val="00052939"/>
    <w:pPr>
      <w:spacing w:after="200" w:line="276" w:lineRule="auto"/>
      <w:ind w:left="720"/>
      <w:contextualSpacing/>
    </w:pPr>
    <w:rPr>
      <w:rFonts w:asciiTheme="minorHAnsi" w:eastAsiaTheme="minorHAnsi" w:hAnsiTheme="minorHAnsi" w:cstheme="minorBidi"/>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rFonts w:ascii="Arial" w:hAnsi="Arial"/>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customStyle="1" w:styleId="Default">
    <w:name w:val="Default"/>
    <w:rsid w:val="00052939"/>
    <w:pPr>
      <w:autoSpaceDE w:val="0"/>
      <w:autoSpaceDN w:val="0"/>
      <w:adjustRightInd w:val="0"/>
    </w:pPr>
    <w:rPr>
      <w:rFonts w:ascii="Arial" w:eastAsiaTheme="minorHAnsi" w:hAnsi="Arial" w:cs="Arial"/>
      <w:color w:val="000000"/>
      <w:sz w:val="24"/>
      <w:szCs w:val="24"/>
      <w:lang w:eastAsia="en-US"/>
    </w:rPr>
  </w:style>
  <w:style w:type="character" w:styleId="Kommentarzeichen">
    <w:name w:val="annotation reference"/>
    <w:basedOn w:val="Absatz-Standardschriftart"/>
    <w:uiPriority w:val="99"/>
    <w:unhideWhenUsed/>
    <w:rsid w:val="00052939"/>
    <w:rPr>
      <w:sz w:val="16"/>
      <w:szCs w:val="16"/>
    </w:rPr>
  </w:style>
  <w:style w:type="paragraph" w:styleId="Kommentartext">
    <w:name w:val="annotation text"/>
    <w:basedOn w:val="Standard"/>
    <w:link w:val="KommentartextZchn"/>
    <w:uiPriority w:val="99"/>
    <w:unhideWhenUsed/>
    <w:rsid w:val="00052939"/>
    <w:pPr>
      <w:spacing w:after="200"/>
    </w:pPr>
    <w:rPr>
      <w:rFonts w:asciiTheme="minorHAnsi" w:eastAsiaTheme="minorHAnsi" w:hAnsiTheme="minorHAnsi" w:cstheme="minorBidi"/>
      <w:sz w:val="20"/>
      <w:lang w:eastAsia="en-US"/>
    </w:rPr>
  </w:style>
  <w:style w:type="character" w:customStyle="1" w:styleId="KommentartextZchn">
    <w:name w:val="Kommentartext Zchn"/>
    <w:basedOn w:val="Absatz-Standardschriftart"/>
    <w:link w:val="Kommentartext"/>
    <w:uiPriority w:val="99"/>
    <w:rsid w:val="00052939"/>
    <w:rPr>
      <w:rFonts w:asciiTheme="minorHAnsi" w:eastAsiaTheme="minorHAnsi" w:hAnsiTheme="minorHAnsi" w:cstheme="minorBidi"/>
      <w:lang w:eastAsia="en-US"/>
    </w:rPr>
  </w:style>
  <w:style w:type="paragraph" w:styleId="Kommentarthema">
    <w:name w:val="annotation subject"/>
    <w:basedOn w:val="Kommentartext"/>
    <w:next w:val="Kommentartext"/>
    <w:link w:val="KommentarthemaZchn"/>
    <w:uiPriority w:val="99"/>
    <w:unhideWhenUsed/>
    <w:rsid w:val="00052939"/>
    <w:rPr>
      <w:b/>
      <w:bCs/>
    </w:rPr>
  </w:style>
  <w:style w:type="character" w:customStyle="1" w:styleId="KommentarthemaZchn">
    <w:name w:val="Kommentarthema Zchn"/>
    <w:basedOn w:val="KommentartextZchn"/>
    <w:link w:val="Kommentarthema"/>
    <w:uiPriority w:val="99"/>
    <w:rsid w:val="00052939"/>
    <w:rPr>
      <w:rFonts w:asciiTheme="minorHAnsi" w:eastAsiaTheme="minorHAnsi" w:hAnsiTheme="minorHAnsi" w:cstheme="minorBidi"/>
      <w:b/>
      <w:bCs/>
      <w:lang w:eastAsia="en-US"/>
    </w:rPr>
  </w:style>
  <w:style w:type="paragraph" w:styleId="Sprechblasentext">
    <w:name w:val="Balloon Text"/>
    <w:basedOn w:val="Standard"/>
    <w:link w:val="SprechblasentextZchn"/>
    <w:uiPriority w:val="99"/>
    <w:unhideWhenUsed/>
    <w:rsid w:val="00052939"/>
    <w:rPr>
      <w:rFonts w:ascii="Tahoma" w:eastAsiaTheme="minorHAnsi" w:hAnsi="Tahoma" w:cs="Tahoma"/>
      <w:sz w:val="16"/>
      <w:szCs w:val="16"/>
      <w:lang w:eastAsia="en-US"/>
    </w:rPr>
  </w:style>
  <w:style w:type="character" w:customStyle="1" w:styleId="SprechblasentextZchn">
    <w:name w:val="Sprechblasentext Zchn"/>
    <w:basedOn w:val="Absatz-Standardschriftart"/>
    <w:link w:val="Sprechblasentext"/>
    <w:uiPriority w:val="99"/>
    <w:rsid w:val="00052939"/>
    <w:rPr>
      <w:rFonts w:ascii="Tahoma" w:eastAsiaTheme="minorHAnsi" w:hAnsi="Tahoma" w:cs="Tahoma"/>
      <w:sz w:val="16"/>
      <w:szCs w:val="16"/>
      <w:lang w:eastAsia="en-US"/>
    </w:rPr>
  </w:style>
  <w:style w:type="character" w:customStyle="1" w:styleId="KopfzeileZchn">
    <w:name w:val="Kopfzeile Zchn"/>
    <w:basedOn w:val="Absatz-Standardschriftart"/>
    <w:link w:val="Kopfzeile"/>
    <w:uiPriority w:val="99"/>
    <w:rsid w:val="00052939"/>
    <w:rPr>
      <w:rFonts w:ascii="Arial" w:hAnsi="Arial"/>
      <w:sz w:val="22"/>
    </w:rPr>
  </w:style>
  <w:style w:type="character" w:customStyle="1" w:styleId="FuzeileZchn">
    <w:name w:val="Fußzeile Zchn"/>
    <w:basedOn w:val="Absatz-Standardschriftart"/>
    <w:link w:val="Fuzeile"/>
    <w:uiPriority w:val="99"/>
    <w:rsid w:val="00052939"/>
    <w:rPr>
      <w:rFonts w:ascii="Arial" w:hAnsi="Arial"/>
      <w:sz w:val="22"/>
    </w:rPr>
  </w:style>
  <w:style w:type="paragraph" w:styleId="Listenabsatz">
    <w:name w:val="List Paragraph"/>
    <w:basedOn w:val="Standard"/>
    <w:uiPriority w:val="34"/>
    <w:qFormat/>
    <w:rsid w:val="00052939"/>
    <w:pPr>
      <w:spacing w:after="200" w:line="276" w:lineRule="auto"/>
      <w:ind w:left="720"/>
      <w:contextualSpacing/>
    </w:pPr>
    <w:rPr>
      <w:rFonts w:asciiTheme="minorHAnsi" w:eastAsiaTheme="minorHAnsi" w:hAnsiTheme="minorHAnsi" w:cstheme="minorBid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K:\Vorlagen\Leere%20Vorlage.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B8C03D-F556-4B9A-90EA-49EC92AE3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Leere Vorlage</Template>
  <TotalTime>0</TotalTime>
  <Pages>60</Pages>
  <Words>21217</Words>
  <Characters>136212</Characters>
  <Application>Microsoft Office Word</Application>
  <DocSecurity>0</DocSecurity>
  <Lines>1135</Lines>
  <Paragraphs>314</Paragraphs>
  <ScaleCrop>false</ScaleCrop>
  <HeadingPairs>
    <vt:vector size="2" baseType="variant">
      <vt:variant>
        <vt:lpstr>Titel</vt:lpstr>
      </vt:variant>
      <vt:variant>
        <vt:i4>1</vt:i4>
      </vt:variant>
    </vt:vector>
  </HeadingPairs>
  <TitlesOfParts>
    <vt:vector size="1" baseType="lpstr">
      <vt:lpstr/>
    </vt:vector>
  </TitlesOfParts>
  <Company>Bundesvereinigung der</Company>
  <LinksUpToDate>false</LinksUpToDate>
  <CharactersWithSpaces>157115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Robra</dc:creator>
  <cp:keywords/>
  <cp:lastModifiedBy>Robra Anna</cp:lastModifiedBy>
  <cp:revision>33</cp:revision>
  <dcterms:created xsi:type="dcterms:W3CDTF">2012-07-26T08:35:00Z</dcterms:created>
  <dcterms:modified xsi:type="dcterms:W3CDTF">2012-07-30T12:12:00Z</dcterms:modified>
</cp:coreProperties>
</file>